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EDC4F" w14:textId="0004A39C" w:rsidR="00401B68" w:rsidRDefault="00D620D3" w:rsidP="00D620D3">
      <w:pPr>
        <w:spacing w:after="0"/>
        <w:jc w:val="center"/>
        <w:rPr>
          <w:rFonts w:ascii="Times New Roman" w:hAnsi="Times New Roman" w:cs="Times New Roman"/>
          <w:b/>
          <w:bCs/>
        </w:rPr>
      </w:pPr>
      <w:r>
        <w:rPr>
          <w:rFonts w:ascii="Times New Roman" w:hAnsi="Times New Roman" w:cs="Times New Roman"/>
          <w:b/>
          <w:bCs/>
          <w:noProof/>
        </w:rPr>
        <w:drawing>
          <wp:inline distT="0" distB="0" distL="0" distR="0" wp14:anchorId="4D0552A4" wp14:editId="7A4E38CC">
            <wp:extent cx="1885950" cy="1847295"/>
            <wp:effectExtent l="0" t="0" r="0" b="635"/>
            <wp:docPr id="793138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38390" name="Picture 7931383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1055" cy="1852295"/>
                    </a:xfrm>
                    <a:prstGeom prst="rect">
                      <a:avLst/>
                    </a:prstGeom>
                  </pic:spPr>
                </pic:pic>
              </a:graphicData>
            </a:graphic>
          </wp:inline>
        </w:drawing>
      </w:r>
    </w:p>
    <w:p w14:paraId="75D4D0C3" w14:textId="77777777" w:rsidR="00D620D3" w:rsidRDefault="00D620D3" w:rsidP="00D620D3">
      <w:pPr>
        <w:spacing w:after="0"/>
        <w:jc w:val="center"/>
        <w:rPr>
          <w:rFonts w:ascii="Times New Roman" w:hAnsi="Times New Roman" w:cs="Times New Roman"/>
          <w:b/>
          <w:bCs/>
        </w:rPr>
      </w:pPr>
    </w:p>
    <w:p w14:paraId="2427BAD5" w14:textId="5C887AD0" w:rsidR="00401B68" w:rsidRPr="00D620D3" w:rsidRDefault="00401B68" w:rsidP="00D620D3">
      <w:pPr>
        <w:spacing w:after="0"/>
        <w:jc w:val="center"/>
        <w:rPr>
          <w:rFonts w:ascii="Times New Roman" w:hAnsi="Times New Roman" w:cs="Times New Roman"/>
          <w:b/>
          <w:bCs/>
          <w:sz w:val="24"/>
          <w:szCs w:val="24"/>
          <w:u w:val="single"/>
        </w:rPr>
      </w:pPr>
      <w:r w:rsidRPr="00D620D3">
        <w:rPr>
          <w:rFonts w:ascii="Times New Roman" w:hAnsi="Times New Roman" w:cs="Times New Roman"/>
          <w:b/>
          <w:bCs/>
          <w:sz w:val="24"/>
          <w:szCs w:val="24"/>
          <w:u w:val="single"/>
        </w:rPr>
        <w:t>Data Protection Policy</w:t>
      </w:r>
    </w:p>
    <w:p w14:paraId="60928B71" w14:textId="77777777" w:rsidR="00401B68" w:rsidRDefault="00401B68" w:rsidP="00401B68">
      <w:pPr>
        <w:spacing w:after="0"/>
        <w:rPr>
          <w:rFonts w:ascii="Times New Roman" w:hAnsi="Times New Roman" w:cs="Times New Roman"/>
          <w:b/>
          <w:bCs/>
        </w:rPr>
      </w:pPr>
    </w:p>
    <w:p w14:paraId="42B0CD9F" w14:textId="3306BA59" w:rsidR="00401B68" w:rsidRPr="00D620D3"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Community Calm CIC</w:t>
      </w:r>
    </w:p>
    <w:p w14:paraId="13CD2841" w14:textId="77777777" w:rsidR="00401B68" w:rsidRPr="00D620D3"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Mandeep Kalsi. Director/Founder</w:t>
      </w:r>
    </w:p>
    <w:p w14:paraId="408DF0C6" w14:textId="77777777" w:rsidR="00401B68" w:rsidRPr="00D620D3"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Company No. 15595187</w:t>
      </w:r>
    </w:p>
    <w:p w14:paraId="205AA762" w14:textId="77777777" w:rsidR="00401B68" w:rsidRPr="00D620D3"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Date : April 2024</w:t>
      </w:r>
    </w:p>
    <w:p w14:paraId="50D43111" w14:textId="77777777" w:rsidR="00401B68"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Review : April 2025</w:t>
      </w:r>
    </w:p>
    <w:p w14:paraId="6B060423" w14:textId="77777777" w:rsidR="00D620D3" w:rsidRDefault="00D620D3" w:rsidP="00401B68">
      <w:pPr>
        <w:spacing w:after="0"/>
        <w:rPr>
          <w:rFonts w:ascii="Times New Roman" w:hAnsi="Times New Roman" w:cs="Times New Roman"/>
          <w:b/>
          <w:bCs/>
          <w:sz w:val="24"/>
          <w:szCs w:val="24"/>
        </w:rPr>
      </w:pPr>
    </w:p>
    <w:p w14:paraId="02EB3E71" w14:textId="77777777" w:rsidR="00A43374" w:rsidRDefault="00A43374" w:rsidP="00401B68">
      <w:pPr>
        <w:spacing w:after="0"/>
        <w:rPr>
          <w:rFonts w:ascii="Times New Roman" w:hAnsi="Times New Roman" w:cs="Times New Roman"/>
          <w:sz w:val="24"/>
          <w:szCs w:val="24"/>
        </w:rPr>
      </w:pPr>
      <w:r w:rsidRPr="00A43374">
        <w:rPr>
          <w:rFonts w:ascii="Times New Roman" w:hAnsi="Times New Roman" w:cs="Times New Roman"/>
          <w:sz w:val="24"/>
          <w:szCs w:val="24"/>
        </w:rPr>
        <w:t>Community Calm CIC</w:t>
      </w:r>
      <w:r w:rsidR="00CE4819" w:rsidRPr="00A43374">
        <w:rPr>
          <w:rFonts w:ascii="Times New Roman" w:hAnsi="Times New Roman" w:cs="Times New Roman"/>
          <w:sz w:val="24"/>
          <w:szCs w:val="24"/>
        </w:rPr>
        <w:t xml:space="preserve"> collects and uses certain types of information about the individuals and organisations it comes into contact with in the course of its work and the delivery of the service it provides. </w:t>
      </w:r>
    </w:p>
    <w:p w14:paraId="108F675D" w14:textId="77777777" w:rsidR="00F3774C" w:rsidRDefault="00F3774C" w:rsidP="00401B68">
      <w:pPr>
        <w:spacing w:after="0"/>
        <w:rPr>
          <w:rFonts w:ascii="Times New Roman" w:hAnsi="Times New Roman" w:cs="Times New Roman"/>
          <w:sz w:val="24"/>
          <w:szCs w:val="24"/>
        </w:rPr>
      </w:pPr>
    </w:p>
    <w:p w14:paraId="5218B523" w14:textId="2ECA41C3" w:rsidR="00F3774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 purpose of this policy is to outline how </w:t>
      </w:r>
      <w:r w:rsidR="00405A9D">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processes such information subject to its obligations under the Data Protection Act 1998 and other relevant legislation. </w:t>
      </w:r>
    </w:p>
    <w:p w14:paraId="2DA7C5F7" w14:textId="77777777" w:rsidR="00F3774C" w:rsidRDefault="00F3774C" w:rsidP="00401B68">
      <w:pPr>
        <w:spacing w:after="0"/>
        <w:rPr>
          <w:rFonts w:ascii="Times New Roman" w:hAnsi="Times New Roman" w:cs="Times New Roman"/>
          <w:sz w:val="24"/>
          <w:szCs w:val="24"/>
        </w:rPr>
      </w:pPr>
    </w:p>
    <w:p w14:paraId="3F81A9B0" w14:textId="5ED70910" w:rsidR="00F3774C" w:rsidRPr="00F3774C" w:rsidRDefault="00F3774C" w:rsidP="00401B68">
      <w:pPr>
        <w:spacing w:after="0"/>
        <w:rPr>
          <w:rFonts w:ascii="Times New Roman" w:hAnsi="Times New Roman" w:cs="Times New Roman"/>
          <w:b/>
          <w:bCs/>
          <w:sz w:val="24"/>
          <w:szCs w:val="24"/>
        </w:rPr>
      </w:pPr>
      <w:r w:rsidRPr="00F3774C">
        <w:rPr>
          <w:rFonts w:ascii="Times New Roman" w:hAnsi="Times New Roman" w:cs="Times New Roman"/>
          <w:b/>
          <w:bCs/>
          <w:sz w:val="24"/>
          <w:szCs w:val="24"/>
        </w:rPr>
        <w:t>The Data Protection Act 1998</w:t>
      </w:r>
    </w:p>
    <w:p w14:paraId="232B3466" w14:textId="77777777" w:rsidR="00F3774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 Data Protection Act 1998 is designed to ensure that personal data about living individuals is handled properly by organisations and that the rights of individuals to access information that is held about them are protected. </w:t>
      </w:r>
    </w:p>
    <w:p w14:paraId="6C3F9957" w14:textId="77777777" w:rsidR="00F3774C" w:rsidRDefault="00F3774C" w:rsidP="00401B68">
      <w:pPr>
        <w:spacing w:after="0"/>
        <w:rPr>
          <w:rFonts w:ascii="Times New Roman" w:hAnsi="Times New Roman" w:cs="Times New Roman"/>
          <w:sz w:val="24"/>
          <w:szCs w:val="24"/>
        </w:rPr>
      </w:pPr>
    </w:p>
    <w:p w14:paraId="679F369B" w14:textId="77777777" w:rsidR="00F3774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Any person or organisation that handles personal data must therefore comply with the requirements of the Act. </w:t>
      </w:r>
    </w:p>
    <w:p w14:paraId="051EB54C" w14:textId="77777777" w:rsidR="00F3774C" w:rsidRDefault="00F3774C" w:rsidP="00401B68">
      <w:pPr>
        <w:spacing w:after="0"/>
        <w:rPr>
          <w:rFonts w:ascii="Times New Roman" w:hAnsi="Times New Roman" w:cs="Times New Roman"/>
          <w:sz w:val="24"/>
          <w:szCs w:val="24"/>
        </w:rPr>
      </w:pPr>
    </w:p>
    <w:p w14:paraId="4164FC43" w14:textId="77777777" w:rsidR="00F3774C" w:rsidRPr="00F3774C" w:rsidRDefault="00CE4819" w:rsidP="00401B68">
      <w:pPr>
        <w:spacing w:after="0"/>
        <w:rPr>
          <w:rFonts w:ascii="Times New Roman" w:hAnsi="Times New Roman" w:cs="Times New Roman"/>
          <w:b/>
          <w:bCs/>
          <w:sz w:val="24"/>
          <w:szCs w:val="24"/>
        </w:rPr>
      </w:pPr>
      <w:r w:rsidRPr="00F3774C">
        <w:rPr>
          <w:rFonts w:ascii="Times New Roman" w:hAnsi="Times New Roman" w:cs="Times New Roman"/>
          <w:b/>
          <w:bCs/>
          <w:sz w:val="24"/>
          <w:szCs w:val="24"/>
        </w:rPr>
        <w:t xml:space="preserve">What Is Personal Data? </w:t>
      </w:r>
    </w:p>
    <w:p w14:paraId="518E5487"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Personal data is information about a living individual from which that person can be identified. Such information can exist in a variety of formats, for example, on a computer or in a paper filing system. </w:t>
      </w:r>
    </w:p>
    <w:p w14:paraId="26315BD2" w14:textId="77777777" w:rsidR="00B456D2" w:rsidRDefault="00B456D2" w:rsidP="00401B68">
      <w:pPr>
        <w:spacing w:after="0"/>
        <w:rPr>
          <w:rFonts w:ascii="Times New Roman" w:hAnsi="Times New Roman" w:cs="Times New Roman"/>
          <w:sz w:val="24"/>
          <w:szCs w:val="24"/>
        </w:rPr>
      </w:pPr>
    </w:p>
    <w:p w14:paraId="5E333895" w14:textId="77777777" w:rsidR="00B456D2" w:rsidRPr="006236C8" w:rsidRDefault="00CE4819" w:rsidP="00401B68">
      <w:pPr>
        <w:spacing w:after="0"/>
        <w:rPr>
          <w:rFonts w:ascii="Times New Roman" w:hAnsi="Times New Roman" w:cs="Times New Roman"/>
          <w:b/>
          <w:bCs/>
          <w:sz w:val="24"/>
          <w:szCs w:val="24"/>
        </w:rPr>
      </w:pPr>
      <w:r w:rsidRPr="006236C8">
        <w:rPr>
          <w:rFonts w:ascii="Times New Roman" w:hAnsi="Times New Roman" w:cs="Times New Roman"/>
          <w:b/>
          <w:bCs/>
          <w:sz w:val="24"/>
          <w:szCs w:val="24"/>
        </w:rPr>
        <w:t xml:space="preserve">What Principles Apply To The Collection Of Personal Data? </w:t>
      </w:r>
    </w:p>
    <w:p w14:paraId="4329F3BC"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There are eight governing principles that must be followed in connection with the processing of data about individuals. </w:t>
      </w:r>
    </w:p>
    <w:p w14:paraId="0F00A2BD"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These state that information must: </w:t>
      </w:r>
    </w:p>
    <w:p w14:paraId="2D35AD8B"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1. Be processed fairly and lawfully. </w:t>
      </w:r>
    </w:p>
    <w:p w14:paraId="26DFD8BF"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2. Be collected and processed for the particular purposes specified. In other words, it must not be collected for one reason and then used for another. </w:t>
      </w:r>
    </w:p>
    <w:p w14:paraId="0F21A918"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3. Be adequate, relevant and not excessive for the purposes for which it is kept. </w:t>
      </w:r>
    </w:p>
    <w:p w14:paraId="2DBF99BC"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4. Be accurate and, where necessary, kept up-to-date. </w:t>
      </w:r>
    </w:p>
    <w:p w14:paraId="12DD4672"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lastRenderedPageBreak/>
        <w:t xml:space="preserve">5. Not be kept for longer than necessary. </w:t>
      </w:r>
    </w:p>
    <w:p w14:paraId="4992FE0C"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6. Be processed in accordance with the subject’s rights. </w:t>
      </w:r>
    </w:p>
    <w:p w14:paraId="6A055AA9"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7. Be kept securely and adopt measures to guard against its accidental loss. </w:t>
      </w:r>
    </w:p>
    <w:p w14:paraId="7CCBB57F"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8. Not be transferred outside the European Economic Area unless the country receiving it has an adequate level of protection for the rights and freedoms of data subjects. </w:t>
      </w:r>
    </w:p>
    <w:p w14:paraId="2211A545" w14:textId="77777777" w:rsidR="00B456D2" w:rsidRDefault="00B456D2" w:rsidP="00401B68">
      <w:pPr>
        <w:spacing w:after="0"/>
        <w:rPr>
          <w:rFonts w:ascii="Times New Roman" w:hAnsi="Times New Roman" w:cs="Times New Roman"/>
          <w:sz w:val="24"/>
          <w:szCs w:val="24"/>
        </w:rPr>
      </w:pPr>
    </w:p>
    <w:p w14:paraId="22260AC4" w14:textId="77777777" w:rsidR="00390AAD" w:rsidRPr="006236C8" w:rsidRDefault="00CE4819" w:rsidP="00401B68">
      <w:pPr>
        <w:spacing w:after="0"/>
        <w:rPr>
          <w:rFonts w:ascii="Times New Roman" w:hAnsi="Times New Roman" w:cs="Times New Roman"/>
          <w:b/>
          <w:bCs/>
          <w:sz w:val="24"/>
          <w:szCs w:val="24"/>
        </w:rPr>
      </w:pPr>
      <w:r w:rsidRPr="006236C8">
        <w:rPr>
          <w:rFonts w:ascii="Times New Roman" w:hAnsi="Times New Roman" w:cs="Times New Roman"/>
          <w:b/>
          <w:bCs/>
          <w:sz w:val="24"/>
          <w:szCs w:val="24"/>
        </w:rPr>
        <w:t xml:space="preserve">How We Use Personal Data </w:t>
      </w:r>
    </w:p>
    <w:p w14:paraId="13FC41A5" w14:textId="77777777" w:rsidR="00390AA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All personal data is treated strictly in accordance with the terms of the Data Protection Act 1998. </w:t>
      </w:r>
    </w:p>
    <w:p w14:paraId="71C73E5A" w14:textId="77777777" w:rsidR="00390AA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This means that, as outlined below, confidentiality will be maintained and appropriate security measures are taken to prevent unauthorised disclosure. </w:t>
      </w:r>
    </w:p>
    <w:p w14:paraId="0F80A4EE" w14:textId="12538242" w:rsidR="00390AA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Under the Act, </w:t>
      </w:r>
      <w:r w:rsidR="006236C8">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as registered with the Information Commissioner’s Office, is the data controller and its trustees are therefore ultimately responsible for implementing this policy and the procedures it sets out. </w:t>
      </w:r>
    </w:p>
    <w:p w14:paraId="4DBF2D78" w14:textId="77777777" w:rsidR="006E2ADA" w:rsidRDefault="006E2ADA" w:rsidP="00401B68">
      <w:pPr>
        <w:spacing w:after="0"/>
        <w:rPr>
          <w:rFonts w:ascii="Times New Roman" w:hAnsi="Times New Roman" w:cs="Times New Roman"/>
          <w:sz w:val="24"/>
          <w:szCs w:val="24"/>
        </w:rPr>
      </w:pPr>
    </w:p>
    <w:p w14:paraId="49D51A6C" w14:textId="6DC3A73C" w:rsidR="006E2ADA" w:rsidRDefault="00FE25F6" w:rsidP="00401B68">
      <w:pPr>
        <w:spacing w:after="0"/>
        <w:rPr>
          <w:rFonts w:ascii="Times New Roman" w:hAnsi="Times New Roman" w:cs="Times New Roman"/>
          <w:sz w:val="24"/>
          <w:szCs w:val="24"/>
        </w:rPr>
      </w:pPr>
      <w:r>
        <w:rPr>
          <w:rFonts w:ascii="Times New Roman" w:hAnsi="Times New Roman" w:cs="Times New Roman"/>
          <w:sz w:val="24"/>
          <w:szCs w:val="24"/>
        </w:rPr>
        <w:t>Mandeep Kalsi</w:t>
      </w:r>
      <w:r w:rsidR="00CE4819" w:rsidRPr="00A43374">
        <w:rPr>
          <w:rFonts w:ascii="Times New Roman" w:hAnsi="Times New Roman" w:cs="Times New Roman"/>
          <w:sz w:val="24"/>
          <w:szCs w:val="24"/>
        </w:rPr>
        <w:t xml:space="preserve"> has been designated as the Data Protection Compliance Officer for </w:t>
      </w:r>
      <w:r>
        <w:rPr>
          <w:rFonts w:ascii="Times New Roman" w:hAnsi="Times New Roman" w:cs="Times New Roman"/>
          <w:sz w:val="24"/>
          <w:szCs w:val="24"/>
        </w:rPr>
        <w:t>Community Calm CIC</w:t>
      </w:r>
      <w:r w:rsidR="00CE4819" w:rsidRPr="00A43374">
        <w:rPr>
          <w:rFonts w:ascii="Times New Roman" w:hAnsi="Times New Roman" w:cs="Times New Roman"/>
          <w:sz w:val="24"/>
          <w:szCs w:val="24"/>
        </w:rPr>
        <w:t xml:space="preserve"> </w:t>
      </w:r>
    </w:p>
    <w:p w14:paraId="74561204" w14:textId="77777777" w:rsidR="006E2ADA" w:rsidRDefault="006E2ADA" w:rsidP="00401B68">
      <w:pPr>
        <w:spacing w:after="0"/>
        <w:rPr>
          <w:rFonts w:ascii="Times New Roman" w:hAnsi="Times New Roman" w:cs="Times New Roman"/>
          <w:sz w:val="24"/>
          <w:szCs w:val="24"/>
        </w:rPr>
      </w:pPr>
    </w:p>
    <w:p w14:paraId="78856842" w14:textId="7F993A46" w:rsidR="005372A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Where appropriate, all new staff and volunteers will be given training as part of their induction on this policy and </w:t>
      </w:r>
      <w:r w:rsidR="00CF0FD3">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procedures around data protection and confidentiality. </w:t>
      </w:r>
    </w:p>
    <w:p w14:paraId="0CE8E7E0" w14:textId="77777777" w:rsidR="005372AC" w:rsidRDefault="005372AC" w:rsidP="00401B68">
      <w:pPr>
        <w:spacing w:after="0"/>
        <w:rPr>
          <w:rFonts w:ascii="Times New Roman" w:hAnsi="Times New Roman" w:cs="Times New Roman"/>
          <w:sz w:val="24"/>
          <w:szCs w:val="24"/>
        </w:rPr>
      </w:pPr>
    </w:p>
    <w:p w14:paraId="47ECAAD3" w14:textId="4533BB29" w:rsidR="005372A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Usage: In accordance with the Act,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will only use the personal data that others have chosen to provide for the purpose for which it was requested. </w:t>
      </w:r>
    </w:p>
    <w:p w14:paraId="1B42B2C5" w14:textId="77777777" w:rsidR="005372AC" w:rsidRDefault="005372AC" w:rsidP="00401B68">
      <w:pPr>
        <w:spacing w:after="0"/>
        <w:rPr>
          <w:rFonts w:ascii="Times New Roman" w:hAnsi="Times New Roman" w:cs="Times New Roman"/>
          <w:sz w:val="24"/>
          <w:szCs w:val="24"/>
        </w:rPr>
      </w:pPr>
    </w:p>
    <w:p w14:paraId="30F08B2D" w14:textId="1ADB214C" w:rsidR="005372AC"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will not use it for any other purpose without the prior consent of those concerned. </w:t>
      </w:r>
    </w:p>
    <w:p w14:paraId="12BFB84B" w14:textId="77777777" w:rsidR="005372AC" w:rsidRDefault="005372AC" w:rsidP="00401B68">
      <w:pPr>
        <w:spacing w:after="0"/>
        <w:rPr>
          <w:rFonts w:ascii="Times New Roman" w:hAnsi="Times New Roman" w:cs="Times New Roman"/>
          <w:sz w:val="24"/>
          <w:szCs w:val="24"/>
        </w:rPr>
      </w:pPr>
    </w:p>
    <w:p w14:paraId="0CBD48AA" w14:textId="77F50AA7" w:rsidR="005372A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Furthermore,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will not disclose personal data, such as names, addresses, email addresses or telephone numbers, to any organisation or person outside of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without the prior explicit or implied consent of those concerned, unless it is under a legal obligation to do so, e.g. where withholding such information would place an individual at risk. </w:t>
      </w:r>
    </w:p>
    <w:p w14:paraId="1C4A6F3C" w14:textId="77777777" w:rsidR="005372AC" w:rsidRDefault="005372AC" w:rsidP="00401B68">
      <w:pPr>
        <w:spacing w:after="0"/>
        <w:rPr>
          <w:rFonts w:ascii="Times New Roman" w:hAnsi="Times New Roman" w:cs="Times New Roman"/>
          <w:sz w:val="24"/>
          <w:szCs w:val="24"/>
        </w:rPr>
      </w:pPr>
    </w:p>
    <w:p w14:paraId="27D349E3" w14:textId="77777777" w:rsidR="005372AC" w:rsidRPr="00BC4E9B" w:rsidRDefault="00CE4819" w:rsidP="00401B68">
      <w:pPr>
        <w:spacing w:after="0"/>
        <w:rPr>
          <w:rFonts w:ascii="Times New Roman" w:hAnsi="Times New Roman" w:cs="Times New Roman"/>
          <w:b/>
          <w:bCs/>
          <w:sz w:val="24"/>
          <w:szCs w:val="24"/>
        </w:rPr>
      </w:pPr>
      <w:r w:rsidRPr="00BC4E9B">
        <w:rPr>
          <w:rFonts w:ascii="Times New Roman" w:hAnsi="Times New Roman" w:cs="Times New Roman"/>
          <w:b/>
          <w:bCs/>
          <w:sz w:val="24"/>
          <w:szCs w:val="24"/>
        </w:rPr>
        <w:t xml:space="preserve">Storage &amp; Access: </w:t>
      </w:r>
    </w:p>
    <w:p w14:paraId="73E72FB1" w14:textId="5916F1BE"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All personal data held by </w:t>
      </w:r>
      <w:r w:rsidR="00BC4E9B">
        <w:rPr>
          <w:rFonts w:ascii="Times New Roman" w:hAnsi="Times New Roman" w:cs="Times New Roman"/>
          <w:sz w:val="24"/>
          <w:szCs w:val="24"/>
        </w:rPr>
        <w:t>Community Calm CIC</w:t>
      </w:r>
      <w:r w:rsidRPr="00A43374">
        <w:rPr>
          <w:rFonts w:ascii="Times New Roman" w:hAnsi="Times New Roman" w:cs="Times New Roman"/>
          <w:sz w:val="24"/>
          <w:szCs w:val="24"/>
        </w:rPr>
        <w:t xml:space="preserve"> is kept with the consent of those who have provided it; password protected where held on computer; and stored securely in lockable non-portable filing cabinets where kept on paper. </w:t>
      </w:r>
    </w:p>
    <w:p w14:paraId="11D986C1" w14:textId="77777777"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In all cases, access is strictly controlled and limited to those who are authorised to use it in the course of their duties for the organisation. </w:t>
      </w:r>
    </w:p>
    <w:p w14:paraId="3D498361" w14:textId="77777777" w:rsidR="003A70AF" w:rsidRDefault="003A70AF" w:rsidP="00401B68">
      <w:pPr>
        <w:spacing w:after="0"/>
        <w:rPr>
          <w:rFonts w:ascii="Times New Roman" w:hAnsi="Times New Roman" w:cs="Times New Roman"/>
          <w:sz w:val="24"/>
          <w:szCs w:val="24"/>
        </w:rPr>
      </w:pPr>
    </w:p>
    <w:p w14:paraId="27687453" w14:textId="39B15145" w:rsidR="003A70AF"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Community Calm CIC</w:t>
      </w:r>
      <w:r w:rsidR="00CE4819" w:rsidRPr="00A43374">
        <w:rPr>
          <w:rFonts w:ascii="Times New Roman" w:hAnsi="Times New Roman" w:cs="Times New Roman"/>
          <w:sz w:val="24"/>
          <w:szCs w:val="24"/>
        </w:rPr>
        <w:t xml:space="preserve"> maintains a record of all those who have access to personal data or to whom such information has been revealed and recognises that it is a criminal offence to pass personal data to anyone who is not entitled under the Act and other legislation to have access to it. </w:t>
      </w:r>
    </w:p>
    <w:p w14:paraId="4E0224E7" w14:textId="60C1C21B"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Any individual about whom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holds personal data shall be given access to the data held about them upon request. </w:t>
      </w:r>
    </w:p>
    <w:p w14:paraId="38D591D2" w14:textId="3650E0A4"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lastRenderedPageBreak/>
        <w:t xml:space="preserve">At all times, </w:t>
      </w:r>
      <w:r w:rsidR="00BC4E9B">
        <w:rPr>
          <w:rFonts w:ascii="Times New Roman" w:hAnsi="Times New Roman" w:cs="Times New Roman"/>
          <w:sz w:val="24"/>
          <w:szCs w:val="24"/>
        </w:rPr>
        <w:t>Community Calm CIC</w:t>
      </w:r>
      <w:r w:rsidRPr="00A43374">
        <w:rPr>
          <w:rFonts w:ascii="Times New Roman" w:hAnsi="Times New Roman" w:cs="Times New Roman"/>
          <w:sz w:val="24"/>
          <w:szCs w:val="24"/>
        </w:rPr>
        <w:t xml:space="preserve"> will ensure that the rights of such individuals can be fully exercised. </w:t>
      </w:r>
    </w:p>
    <w:p w14:paraId="06BD8190" w14:textId="77777777" w:rsidR="003A70AF" w:rsidRDefault="003A70AF" w:rsidP="00401B68">
      <w:pPr>
        <w:spacing w:after="0"/>
        <w:rPr>
          <w:rFonts w:ascii="Times New Roman" w:hAnsi="Times New Roman" w:cs="Times New Roman"/>
          <w:sz w:val="24"/>
          <w:szCs w:val="24"/>
        </w:rPr>
      </w:pPr>
    </w:p>
    <w:p w14:paraId="011E94D1" w14:textId="77777777" w:rsidR="003A70AF" w:rsidRPr="00BC4E9B" w:rsidRDefault="00CE4819" w:rsidP="00401B68">
      <w:pPr>
        <w:spacing w:after="0"/>
        <w:rPr>
          <w:rFonts w:ascii="Times New Roman" w:hAnsi="Times New Roman" w:cs="Times New Roman"/>
          <w:b/>
          <w:bCs/>
          <w:sz w:val="24"/>
          <w:szCs w:val="24"/>
        </w:rPr>
      </w:pPr>
      <w:r w:rsidRPr="00BC4E9B">
        <w:rPr>
          <w:rFonts w:ascii="Times New Roman" w:hAnsi="Times New Roman" w:cs="Times New Roman"/>
          <w:b/>
          <w:bCs/>
          <w:sz w:val="24"/>
          <w:szCs w:val="24"/>
        </w:rPr>
        <w:t xml:space="preserve">Handling &amp; Retention: </w:t>
      </w:r>
    </w:p>
    <w:p w14:paraId="395245E8" w14:textId="2F60D545" w:rsidR="00DA0A07"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will not keep personal data for longer than necessary. In particular, personal data held for recruitment purposes will be destroyed within a period of 6 months of the data subject’s active involvement with </w:t>
      </w: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coming to an end. </w:t>
      </w:r>
    </w:p>
    <w:p w14:paraId="0D016A51" w14:textId="77777777" w:rsidR="00BC4E9B" w:rsidRDefault="00BC4E9B" w:rsidP="00401B68">
      <w:pPr>
        <w:spacing w:after="0"/>
        <w:rPr>
          <w:rFonts w:ascii="Times New Roman" w:hAnsi="Times New Roman" w:cs="Times New Roman"/>
          <w:sz w:val="24"/>
          <w:szCs w:val="24"/>
        </w:rPr>
      </w:pPr>
    </w:p>
    <w:p w14:paraId="473B3FD9" w14:textId="7AFF038B" w:rsidR="00DA0A07"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will also take reasonable steps to ensure that all personal data it holds is kept up-to-date by putting in place measures through which data subjects can update the information held about them. </w:t>
      </w:r>
    </w:p>
    <w:p w14:paraId="7B62BB8F" w14:textId="77777777" w:rsidR="00BC4E9B" w:rsidRDefault="00BC4E9B" w:rsidP="00401B68">
      <w:pPr>
        <w:spacing w:after="0"/>
        <w:rPr>
          <w:rFonts w:ascii="Times New Roman" w:hAnsi="Times New Roman" w:cs="Times New Roman"/>
          <w:sz w:val="24"/>
          <w:szCs w:val="24"/>
        </w:rPr>
      </w:pPr>
    </w:p>
    <w:p w14:paraId="6B84D40B" w14:textId="4041B393" w:rsidR="0011498E"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Sensitive data, defined by the Data Protection Act as information about racial or ethnic origin, political opinions, religious beliefs, trade union membership, physical or mental health, sexual life, criminal record or proceedings relating to an individual’s offences, were collected by </w:t>
      </w:r>
      <w:r w:rsidR="00BC4E9B">
        <w:rPr>
          <w:rFonts w:ascii="Times New Roman" w:hAnsi="Times New Roman" w:cs="Times New Roman"/>
          <w:sz w:val="24"/>
          <w:szCs w:val="24"/>
        </w:rPr>
        <w:t>Community Calm CIC</w:t>
      </w:r>
      <w:r w:rsidRPr="00A43374">
        <w:rPr>
          <w:rFonts w:ascii="Times New Roman" w:hAnsi="Times New Roman" w:cs="Times New Roman"/>
          <w:sz w:val="24"/>
          <w:szCs w:val="24"/>
        </w:rPr>
        <w:t xml:space="preserve"> will not be kept with a person’s records but will always be kept separately and securely as outlined under the section on storage and access above. </w:t>
      </w:r>
    </w:p>
    <w:p w14:paraId="43469ECC" w14:textId="77777777" w:rsidR="0011498E" w:rsidRDefault="0011498E" w:rsidP="00401B68">
      <w:pPr>
        <w:spacing w:after="0"/>
        <w:rPr>
          <w:rFonts w:ascii="Times New Roman" w:hAnsi="Times New Roman" w:cs="Times New Roman"/>
          <w:sz w:val="24"/>
          <w:szCs w:val="24"/>
        </w:rPr>
      </w:pPr>
    </w:p>
    <w:p w14:paraId="397CA5FE" w14:textId="0ACAAE69" w:rsidR="0011498E"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Equal opportunities monitoring information will be collected / stored anonymously and will only be used for reviewing how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is ensuring equality of opportunity. </w:t>
      </w:r>
    </w:p>
    <w:p w14:paraId="4D376D83" w14:textId="77777777" w:rsidR="0011498E" w:rsidRDefault="0011498E" w:rsidP="00401B68">
      <w:pPr>
        <w:spacing w:after="0"/>
        <w:rPr>
          <w:rFonts w:ascii="Times New Roman" w:hAnsi="Times New Roman" w:cs="Times New Roman"/>
          <w:sz w:val="24"/>
          <w:szCs w:val="24"/>
        </w:rPr>
      </w:pPr>
    </w:p>
    <w:p w14:paraId="1CA7FE1F" w14:textId="77777777" w:rsidR="00BC4E9B" w:rsidRPr="00BC4E9B" w:rsidRDefault="00CE4819" w:rsidP="00401B68">
      <w:pPr>
        <w:spacing w:after="0"/>
        <w:rPr>
          <w:rFonts w:ascii="Times New Roman" w:hAnsi="Times New Roman" w:cs="Times New Roman"/>
          <w:b/>
          <w:bCs/>
          <w:sz w:val="24"/>
          <w:szCs w:val="24"/>
        </w:rPr>
      </w:pPr>
      <w:r w:rsidRPr="00BC4E9B">
        <w:rPr>
          <w:rFonts w:ascii="Times New Roman" w:hAnsi="Times New Roman" w:cs="Times New Roman"/>
          <w:b/>
          <w:bCs/>
          <w:sz w:val="24"/>
          <w:szCs w:val="24"/>
        </w:rPr>
        <w:t xml:space="preserve">Disposal: </w:t>
      </w:r>
    </w:p>
    <w:p w14:paraId="21CBE070" w14:textId="5CD45547" w:rsidR="00405A9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Once the retention period has elapsed,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will ensure that personal data is destroyed by secure means, i.e. by shredding, pulping or burning. While awaiting destruction, personal data will not be kept in any insecure receptacle (e.g. waste bin or confidential waste sack). A photocopy, other image, or any copy or representation of the personal data will not be kept. </w:t>
      </w:r>
    </w:p>
    <w:p w14:paraId="05336B73" w14:textId="77777777" w:rsidR="00405A9D" w:rsidRDefault="00405A9D" w:rsidP="00401B68">
      <w:pPr>
        <w:spacing w:after="0"/>
        <w:rPr>
          <w:rFonts w:ascii="Times New Roman" w:hAnsi="Times New Roman" w:cs="Times New Roman"/>
          <w:sz w:val="24"/>
          <w:szCs w:val="24"/>
        </w:rPr>
      </w:pPr>
    </w:p>
    <w:p w14:paraId="18BD89A0" w14:textId="58D87B2E" w:rsidR="00D620D3" w:rsidRPr="00BC4E9B" w:rsidRDefault="00CE4819" w:rsidP="00401B68">
      <w:pPr>
        <w:spacing w:after="0"/>
        <w:rPr>
          <w:rFonts w:ascii="Times New Roman" w:hAnsi="Times New Roman" w:cs="Times New Roman"/>
          <w:b/>
          <w:bCs/>
          <w:i/>
          <w:iCs/>
          <w:sz w:val="24"/>
          <w:szCs w:val="24"/>
        </w:rPr>
      </w:pPr>
      <w:r w:rsidRPr="00BC4E9B">
        <w:rPr>
          <w:rFonts w:ascii="Times New Roman" w:hAnsi="Times New Roman" w:cs="Times New Roman"/>
          <w:i/>
          <w:iCs/>
          <w:sz w:val="24"/>
          <w:szCs w:val="24"/>
        </w:rPr>
        <w:t>Policy Review This policy will be reviewed by the management committee to reflect best practice in response to changes in relevant legislation or an identified failing in its effectiveness.</w:t>
      </w:r>
    </w:p>
    <w:p w14:paraId="776B4A8A" w14:textId="77777777" w:rsidR="00401B68" w:rsidRPr="00A43374" w:rsidRDefault="00401B68" w:rsidP="00401B68">
      <w:pPr>
        <w:spacing w:after="0"/>
        <w:rPr>
          <w:rFonts w:ascii="Times New Roman" w:hAnsi="Times New Roman" w:cs="Times New Roman"/>
          <w:sz w:val="24"/>
          <w:szCs w:val="24"/>
        </w:rPr>
      </w:pPr>
    </w:p>
    <w:p w14:paraId="11335923" w14:textId="77777777" w:rsidR="00D3376C" w:rsidRPr="00A43374" w:rsidRDefault="00D3376C">
      <w:pPr>
        <w:rPr>
          <w:rFonts w:ascii="Times New Roman" w:hAnsi="Times New Roman" w:cs="Times New Roman"/>
          <w:sz w:val="24"/>
          <w:szCs w:val="24"/>
        </w:rPr>
      </w:pPr>
    </w:p>
    <w:sectPr w:rsidR="00D3376C" w:rsidRPr="00A43374" w:rsidSect="00D620D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68"/>
    <w:rsid w:val="00002578"/>
    <w:rsid w:val="0011498E"/>
    <w:rsid w:val="00150F72"/>
    <w:rsid w:val="00390AAD"/>
    <w:rsid w:val="003A70AF"/>
    <w:rsid w:val="00401B68"/>
    <w:rsid w:val="00405A9D"/>
    <w:rsid w:val="005372AC"/>
    <w:rsid w:val="006236C8"/>
    <w:rsid w:val="006E2ADA"/>
    <w:rsid w:val="00A43374"/>
    <w:rsid w:val="00B456D2"/>
    <w:rsid w:val="00BC4E9B"/>
    <w:rsid w:val="00CE4819"/>
    <w:rsid w:val="00CF0FD3"/>
    <w:rsid w:val="00D3376C"/>
    <w:rsid w:val="00D620D3"/>
    <w:rsid w:val="00DA0A07"/>
    <w:rsid w:val="00F3774C"/>
    <w:rsid w:val="00FE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4CD7"/>
  <w15:chartTrackingRefBased/>
  <w15:docId w15:val="{0E77C6FB-A702-4FAB-8164-26F3813B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Dhingra Family</dc:creator>
  <cp:keywords/>
  <dc:description/>
  <cp:lastModifiedBy>Dhingra Family</cp:lastModifiedBy>
  <cp:revision>17</cp:revision>
  <dcterms:created xsi:type="dcterms:W3CDTF">2024-04-25T13:58:00Z</dcterms:created>
  <dcterms:modified xsi:type="dcterms:W3CDTF">2024-04-25T14:16:00Z</dcterms:modified>
</cp:coreProperties>
</file>