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C5E0B3" w:themeColor="accent6" w:themeTint="66"/>
  <w:body>
    <w:p w14:paraId="47726733" w14:textId="28BB33C9" w:rsidR="005840E4" w:rsidRDefault="00F45444" w:rsidP="005840E4">
      <w:pPr>
        <w:jc w:val="center"/>
        <w:rPr>
          <w:rFonts w:ascii="Times New Roman" w:hAnsi="Times New Roman" w:cs="Times New Roman"/>
          <w:b/>
          <w:bCs/>
          <w:sz w:val="44"/>
          <w:szCs w:val="44"/>
          <w:u w:val="single"/>
        </w:rPr>
      </w:pPr>
      <w:r w:rsidRPr="000257A6">
        <w:rPr>
          <w:rFonts w:ascii="Times New Roman" w:eastAsia="Times New Roman" w:hAnsi="Times New Roman" w:cs="Times New Roman"/>
          <w:noProof/>
          <w:kern w:val="0"/>
          <w:sz w:val="24"/>
          <w:szCs w:val="24"/>
          <w:lang w:eastAsia="en-GB"/>
          <w14:ligatures w14:val="none"/>
        </w:rPr>
        <w:drawing>
          <wp:inline distT="0" distB="0" distL="0" distR="0" wp14:anchorId="30BE5E5E" wp14:editId="0DDAFCD2">
            <wp:extent cx="1304925" cy="1278179"/>
            <wp:effectExtent l="0" t="0" r="0" b="0"/>
            <wp:docPr id="13296299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2186" cy="1295086"/>
                    </a:xfrm>
                    <a:prstGeom prst="ellipse">
                      <a:avLst/>
                    </a:prstGeom>
                    <a:noFill/>
                    <a:ln>
                      <a:noFill/>
                    </a:ln>
                  </pic:spPr>
                </pic:pic>
              </a:graphicData>
            </a:graphic>
          </wp:inline>
        </w:drawing>
      </w:r>
    </w:p>
    <w:p w14:paraId="3A258F2F" w14:textId="50B3233B" w:rsidR="005840E4" w:rsidRPr="00781A64" w:rsidRDefault="005840E4" w:rsidP="004B1F9B">
      <w:pPr>
        <w:jc w:val="center"/>
        <w:rPr>
          <w:rFonts w:ascii="Times New Roman" w:hAnsi="Times New Roman" w:cs="Times New Roman"/>
          <w:b/>
          <w:bCs/>
          <w:sz w:val="36"/>
          <w:szCs w:val="36"/>
          <w:u w:val="single"/>
        </w:rPr>
      </w:pPr>
      <w:r w:rsidRPr="00781A64">
        <w:rPr>
          <w:rFonts w:ascii="Times New Roman" w:hAnsi="Times New Roman" w:cs="Times New Roman"/>
          <w:b/>
          <w:bCs/>
          <w:sz w:val="36"/>
          <w:szCs w:val="36"/>
          <w:u w:val="single"/>
        </w:rPr>
        <w:t>Who We Are</w:t>
      </w:r>
    </w:p>
    <w:p w14:paraId="29510220" w14:textId="77777777" w:rsidR="00101110" w:rsidRPr="00101110" w:rsidRDefault="00101110" w:rsidP="00781A64">
      <w:pPr>
        <w:spacing w:after="0"/>
        <w:rPr>
          <w:rFonts w:ascii="Times New Roman" w:hAnsi="Times New Roman" w:cs="Times New Roman"/>
          <w:b/>
          <w:bCs/>
          <w:sz w:val="24"/>
          <w:szCs w:val="24"/>
        </w:rPr>
      </w:pPr>
      <w:r w:rsidRPr="00101110">
        <w:rPr>
          <w:rFonts w:ascii="Segoe UI Emoji" w:hAnsi="Segoe UI Emoji" w:cs="Segoe UI Emoji"/>
          <w:b/>
          <w:bCs/>
          <w:sz w:val="24"/>
          <w:szCs w:val="24"/>
        </w:rPr>
        <w:t>🌿</w:t>
      </w:r>
      <w:r w:rsidRPr="00101110">
        <w:rPr>
          <w:rFonts w:ascii="Times New Roman" w:hAnsi="Times New Roman" w:cs="Times New Roman"/>
          <w:b/>
          <w:bCs/>
          <w:sz w:val="24"/>
          <w:szCs w:val="24"/>
        </w:rPr>
        <w:t xml:space="preserve"> Community Calm</w:t>
      </w:r>
    </w:p>
    <w:p w14:paraId="23CB5799" w14:textId="77777777" w:rsidR="00101110" w:rsidRPr="00101110" w:rsidRDefault="00101110" w:rsidP="00781A64">
      <w:pPr>
        <w:spacing w:after="0"/>
        <w:rPr>
          <w:rFonts w:ascii="Times New Roman" w:hAnsi="Times New Roman" w:cs="Times New Roman"/>
          <w:sz w:val="24"/>
          <w:szCs w:val="24"/>
        </w:rPr>
      </w:pPr>
      <w:r w:rsidRPr="00101110">
        <w:rPr>
          <w:rFonts w:ascii="Times New Roman" w:hAnsi="Times New Roman" w:cs="Times New Roman"/>
          <w:b/>
          <w:bCs/>
          <w:sz w:val="24"/>
          <w:szCs w:val="24"/>
        </w:rPr>
        <w:t>Nature • Connection • Kindness</w:t>
      </w:r>
    </w:p>
    <w:p w14:paraId="4AEC577B" w14:textId="77777777" w:rsidR="00101110" w:rsidRPr="00101110" w:rsidRDefault="00101110" w:rsidP="00781A64">
      <w:pPr>
        <w:spacing w:after="0"/>
        <w:rPr>
          <w:rFonts w:ascii="Times New Roman" w:hAnsi="Times New Roman" w:cs="Times New Roman"/>
          <w:b/>
          <w:bCs/>
          <w:sz w:val="24"/>
          <w:szCs w:val="24"/>
        </w:rPr>
      </w:pPr>
      <w:r w:rsidRPr="00101110">
        <w:rPr>
          <w:rFonts w:ascii="Times New Roman" w:hAnsi="Times New Roman" w:cs="Times New Roman"/>
          <w:b/>
          <w:bCs/>
          <w:sz w:val="24"/>
          <w:szCs w:val="24"/>
        </w:rPr>
        <w:t>Who We Are</w:t>
      </w:r>
    </w:p>
    <w:p w14:paraId="67E4EDC9" w14:textId="77777777" w:rsidR="00101110" w:rsidRPr="00101110" w:rsidRDefault="00101110" w:rsidP="00781A64">
      <w:pPr>
        <w:spacing w:after="0"/>
        <w:rPr>
          <w:rFonts w:ascii="Times New Roman" w:hAnsi="Times New Roman" w:cs="Times New Roman"/>
          <w:sz w:val="24"/>
          <w:szCs w:val="24"/>
        </w:rPr>
      </w:pPr>
      <w:r w:rsidRPr="00101110">
        <w:rPr>
          <w:rFonts w:ascii="Times New Roman" w:hAnsi="Times New Roman" w:cs="Times New Roman"/>
          <w:sz w:val="24"/>
          <w:szCs w:val="24"/>
        </w:rPr>
        <w:t>Community Calm is a not-for-profit, grassroots initiative that provides a welcoming space for adults (18+) who may be feeling lonely, anxious, or low. We offer gentle, nature-based activities in small, supportive groups designed to improve wellbeing and connection.</w:t>
      </w:r>
    </w:p>
    <w:p w14:paraId="54832BA2" w14:textId="77777777" w:rsidR="00101110" w:rsidRPr="00101110" w:rsidRDefault="00101110" w:rsidP="00781A64">
      <w:pPr>
        <w:spacing w:after="0"/>
        <w:rPr>
          <w:rFonts w:ascii="Times New Roman" w:hAnsi="Times New Roman" w:cs="Times New Roman"/>
          <w:b/>
          <w:bCs/>
          <w:sz w:val="24"/>
          <w:szCs w:val="24"/>
        </w:rPr>
      </w:pPr>
      <w:r w:rsidRPr="00101110">
        <w:rPr>
          <w:rFonts w:ascii="Times New Roman" w:hAnsi="Times New Roman" w:cs="Times New Roman"/>
          <w:b/>
          <w:bCs/>
          <w:sz w:val="24"/>
          <w:szCs w:val="24"/>
        </w:rPr>
        <w:t>Where We Meet</w:t>
      </w:r>
    </w:p>
    <w:p w14:paraId="472DCA1B" w14:textId="77777777" w:rsidR="00101110" w:rsidRPr="00101110" w:rsidRDefault="00101110" w:rsidP="00781A64">
      <w:pPr>
        <w:numPr>
          <w:ilvl w:val="0"/>
          <w:numId w:val="8"/>
        </w:numPr>
        <w:spacing w:after="0"/>
        <w:rPr>
          <w:rFonts w:ascii="Times New Roman" w:hAnsi="Times New Roman" w:cs="Times New Roman"/>
          <w:sz w:val="24"/>
          <w:szCs w:val="24"/>
        </w:rPr>
      </w:pPr>
      <w:r w:rsidRPr="00101110">
        <w:rPr>
          <w:rFonts w:ascii="Times New Roman" w:hAnsi="Times New Roman" w:cs="Times New Roman"/>
          <w:b/>
          <w:bCs/>
          <w:sz w:val="24"/>
          <w:szCs w:val="24"/>
        </w:rPr>
        <w:t>Hero’s Berkshire, Holyport (RBWM):</w:t>
      </w:r>
      <w:r w:rsidRPr="00101110">
        <w:rPr>
          <w:rFonts w:ascii="Times New Roman" w:hAnsi="Times New Roman" w:cs="Times New Roman"/>
          <w:sz w:val="24"/>
          <w:szCs w:val="24"/>
        </w:rPr>
        <w:t xml:space="preserve"> A small, peaceful animal therapy farm.</w:t>
      </w:r>
    </w:p>
    <w:p w14:paraId="42AF48FF" w14:textId="77777777" w:rsidR="00101110" w:rsidRPr="00101110" w:rsidRDefault="00101110" w:rsidP="00781A64">
      <w:pPr>
        <w:numPr>
          <w:ilvl w:val="0"/>
          <w:numId w:val="8"/>
        </w:numPr>
        <w:spacing w:after="0"/>
        <w:rPr>
          <w:rFonts w:ascii="Times New Roman" w:hAnsi="Times New Roman" w:cs="Times New Roman"/>
          <w:sz w:val="24"/>
          <w:szCs w:val="24"/>
        </w:rPr>
      </w:pPr>
      <w:r w:rsidRPr="00101110">
        <w:rPr>
          <w:rFonts w:ascii="Times New Roman" w:hAnsi="Times New Roman" w:cs="Times New Roman"/>
          <w:b/>
          <w:bCs/>
          <w:sz w:val="24"/>
          <w:szCs w:val="24"/>
        </w:rPr>
        <w:t>The Wildlife Trust/Crown Estate, Windsor Great Park:</w:t>
      </w:r>
      <w:r w:rsidRPr="00101110">
        <w:rPr>
          <w:rFonts w:ascii="Times New Roman" w:hAnsi="Times New Roman" w:cs="Times New Roman"/>
          <w:sz w:val="24"/>
          <w:szCs w:val="24"/>
        </w:rPr>
        <w:t xml:space="preserve"> A restorative natural setting for monthly gatherings.</w:t>
      </w:r>
    </w:p>
    <w:p w14:paraId="59903AA6" w14:textId="77777777" w:rsidR="00101110" w:rsidRPr="00101110" w:rsidRDefault="00101110" w:rsidP="00781A64">
      <w:pPr>
        <w:numPr>
          <w:ilvl w:val="0"/>
          <w:numId w:val="8"/>
        </w:numPr>
        <w:spacing w:after="0"/>
        <w:rPr>
          <w:rFonts w:ascii="Times New Roman" w:hAnsi="Times New Roman" w:cs="Times New Roman"/>
          <w:sz w:val="24"/>
          <w:szCs w:val="24"/>
        </w:rPr>
      </w:pPr>
      <w:r w:rsidRPr="00101110">
        <w:rPr>
          <w:rFonts w:ascii="Times New Roman" w:hAnsi="Times New Roman" w:cs="Times New Roman"/>
          <w:b/>
          <w:bCs/>
          <w:sz w:val="24"/>
          <w:szCs w:val="24"/>
        </w:rPr>
        <w:t>Herschel Park, Slough:</w:t>
      </w:r>
      <w:r w:rsidRPr="00101110">
        <w:rPr>
          <w:rFonts w:ascii="Times New Roman" w:hAnsi="Times New Roman" w:cs="Times New Roman"/>
          <w:sz w:val="24"/>
          <w:szCs w:val="24"/>
        </w:rPr>
        <w:t xml:space="preserve"> A beautiful historic park and garden space, offering easy access to nature in the heart of Slough.</w:t>
      </w:r>
    </w:p>
    <w:p w14:paraId="0D26CE3F" w14:textId="77777777" w:rsidR="00101110" w:rsidRPr="00101110" w:rsidRDefault="00101110" w:rsidP="00781A64">
      <w:pPr>
        <w:spacing w:after="0"/>
        <w:rPr>
          <w:rFonts w:ascii="Times New Roman" w:hAnsi="Times New Roman" w:cs="Times New Roman"/>
          <w:b/>
          <w:bCs/>
          <w:sz w:val="24"/>
          <w:szCs w:val="24"/>
        </w:rPr>
      </w:pPr>
      <w:r w:rsidRPr="00101110">
        <w:rPr>
          <w:rFonts w:ascii="Times New Roman" w:hAnsi="Times New Roman" w:cs="Times New Roman"/>
          <w:b/>
          <w:bCs/>
          <w:sz w:val="24"/>
          <w:szCs w:val="24"/>
        </w:rPr>
        <w:t>What We Offer</w:t>
      </w:r>
    </w:p>
    <w:p w14:paraId="24C2F57E" w14:textId="77777777" w:rsidR="00101110" w:rsidRPr="00101110" w:rsidRDefault="00101110" w:rsidP="00781A64">
      <w:pPr>
        <w:spacing w:after="0"/>
        <w:rPr>
          <w:rFonts w:ascii="Times New Roman" w:hAnsi="Times New Roman" w:cs="Times New Roman"/>
          <w:sz w:val="24"/>
          <w:szCs w:val="24"/>
        </w:rPr>
      </w:pPr>
      <w:r w:rsidRPr="00101110">
        <w:rPr>
          <w:rFonts w:ascii="Times New Roman" w:hAnsi="Times New Roman" w:cs="Times New Roman"/>
          <w:sz w:val="24"/>
          <w:szCs w:val="24"/>
        </w:rPr>
        <w:t>Regular sessions include:</w:t>
      </w:r>
    </w:p>
    <w:p w14:paraId="6650BBDC" w14:textId="77777777" w:rsidR="00101110" w:rsidRPr="00101110" w:rsidRDefault="00101110" w:rsidP="00781A64">
      <w:pPr>
        <w:numPr>
          <w:ilvl w:val="0"/>
          <w:numId w:val="9"/>
        </w:numPr>
        <w:spacing w:after="0"/>
        <w:rPr>
          <w:rFonts w:ascii="Times New Roman" w:hAnsi="Times New Roman" w:cs="Times New Roman"/>
          <w:sz w:val="24"/>
          <w:szCs w:val="24"/>
        </w:rPr>
      </w:pPr>
      <w:r w:rsidRPr="00101110">
        <w:rPr>
          <w:rFonts w:ascii="Times New Roman" w:hAnsi="Times New Roman" w:cs="Times New Roman"/>
          <w:sz w:val="24"/>
          <w:szCs w:val="24"/>
        </w:rPr>
        <w:t>Relaxed tea/coffee and conversation</w:t>
      </w:r>
    </w:p>
    <w:p w14:paraId="4243E600" w14:textId="77777777" w:rsidR="00101110" w:rsidRPr="00101110" w:rsidRDefault="00101110" w:rsidP="00781A64">
      <w:pPr>
        <w:numPr>
          <w:ilvl w:val="0"/>
          <w:numId w:val="9"/>
        </w:numPr>
        <w:spacing w:after="0"/>
        <w:rPr>
          <w:rFonts w:ascii="Times New Roman" w:hAnsi="Times New Roman" w:cs="Times New Roman"/>
          <w:sz w:val="24"/>
          <w:szCs w:val="24"/>
        </w:rPr>
      </w:pPr>
      <w:r w:rsidRPr="00101110">
        <w:rPr>
          <w:rFonts w:ascii="Times New Roman" w:hAnsi="Times New Roman" w:cs="Times New Roman"/>
          <w:sz w:val="24"/>
          <w:szCs w:val="24"/>
        </w:rPr>
        <w:t>Arts and crafts, board games</w:t>
      </w:r>
    </w:p>
    <w:p w14:paraId="41DB6A3D" w14:textId="77777777" w:rsidR="00101110" w:rsidRPr="00101110" w:rsidRDefault="00101110" w:rsidP="00781A64">
      <w:pPr>
        <w:numPr>
          <w:ilvl w:val="0"/>
          <w:numId w:val="9"/>
        </w:numPr>
        <w:spacing w:after="0"/>
        <w:rPr>
          <w:rFonts w:ascii="Times New Roman" w:hAnsi="Times New Roman" w:cs="Times New Roman"/>
          <w:sz w:val="24"/>
          <w:szCs w:val="24"/>
        </w:rPr>
      </w:pPr>
      <w:r w:rsidRPr="00101110">
        <w:rPr>
          <w:rFonts w:ascii="Times New Roman" w:hAnsi="Times New Roman" w:cs="Times New Roman"/>
          <w:sz w:val="24"/>
          <w:szCs w:val="24"/>
        </w:rPr>
        <w:t>Animal care and handling (Hero’s farm)</w:t>
      </w:r>
    </w:p>
    <w:p w14:paraId="198770A4" w14:textId="77777777" w:rsidR="00101110" w:rsidRPr="00101110" w:rsidRDefault="00101110" w:rsidP="00781A64">
      <w:pPr>
        <w:numPr>
          <w:ilvl w:val="0"/>
          <w:numId w:val="9"/>
        </w:numPr>
        <w:spacing w:after="0"/>
        <w:rPr>
          <w:rFonts w:ascii="Times New Roman" w:hAnsi="Times New Roman" w:cs="Times New Roman"/>
          <w:sz w:val="24"/>
          <w:szCs w:val="24"/>
        </w:rPr>
      </w:pPr>
      <w:r w:rsidRPr="00101110">
        <w:rPr>
          <w:rFonts w:ascii="Times New Roman" w:hAnsi="Times New Roman" w:cs="Times New Roman"/>
          <w:sz w:val="24"/>
          <w:szCs w:val="24"/>
        </w:rPr>
        <w:t>Light gardening and gentle outdoor activities</w:t>
      </w:r>
    </w:p>
    <w:p w14:paraId="7BF90C2E" w14:textId="77777777" w:rsidR="00101110" w:rsidRPr="00101110" w:rsidRDefault="00101110" w:rsidP="00781A64">
      <w:pPr>
        <w:numPr>
          <w:ilvl w:val="0"/>
          <w:numId w:val="9"/>
        </w:numPr>
        <w:spacing w:after="0"/>
        <w:rPr>
          <w:rFonts w:ascii="Times New Roman" w:hAnsi="Times New Roman" w:cs="Times New Roman"/>
          <w:sz w:val="24"/>
          <w:szCs w:val="24"/>
        </w:rPr>
      </w:pPr>
      <w:r w:rsidRPr="00101110">
        <w:rPr>
          <w:rFonts w:ascii="Times New Roman" w:hAnsi="Times New Roman" w:cs="Times New Roman"/>
          <w:sz w:val="24"/>
          <w:szCs w:val="24"/>
        </w:rPr>
        <w:t>Guided relaxation and chair yoga</w:t>
      </w:r>
    </w:p>
    <w:p w14:paraId="1C55414A" w14:textId="77777777" w:rsidR="00101110" w:rsidRPr="00101110" w:rsidRDefault="00101110" w:rsidP="00781A64">
      <w:pPr>
        <w:numPr>
          <w:ilvl w:val="0"/>
          <w:numId w:val="9"/>
        </w:numPr>
        <w:spacing w:after="0"/>
        <w:rPr>
          <w:rFonts w:ascii="Times New Roman" w:hAnsi="Times New Roman" w:cs="Times New Roman"/>
          <w:sz w:val="24"/>
          <w:szCs w:val="24"/>
        </w:rPr>
      </w:pPr>
      <w:r w:rsidRPr="00101110">
        <w:rPr>
          <w:rFonts w:ascii="Times New Roman" w:hAnsi="Times New Roman" w:cs="Times New Roman"/>
          <w:sz w:val="24"/>
          <w:szCs w:val="24"/>
        </w:rPr>
        <w:t>Quiet time in nature</w:t>
      </w:r>
    </w:p>
    <w:p w14:paraId="0DB68209" w14:textId="77777777" w:rsidR="00101110" w:rsidRPr="00101110" w:rsidRDefault="00101110" w:rsidP="00781A64">
      <w:pPr>
        <w:spacing w:after="0"/>
        <w:rPr>
          <w:rFonts w:ascii="Times New Roman" w:hAnsi="Times New Roman" w:cs="Times New Roman"/>
          <w:b/>
          <w:bCs/>
          <w:sz w:val="24"/>
          <w:szCs w:val="24"/>
        </w:rPr>
      </w:pPr>
      <w:r w:rsidRPr="00101110">
        <w:rPr>
          <w:rFonts w:ascii="Times New Roman" w:hAnsi="Times New Roman" w:cs="Times New Roman"/>
          <w:b/>
          <w:bCs/>
          <w:sz w:val="24"/>
          <w:szCs w:val="24"/>
        </w:rPr>
        <w:t>Why It Matters</w:t>
      </w:r>
    </w:p>
    <w:p w14:paraId="2DA7580E" w14:textId="77777777" w:rsidR="00101110" w:rsidRPr="00101110" w:rsidRDefault="00101110" w:rsidP="00781A64">
      <w:pPr>
        <w:spacing w:after="0"/>
        <w:rPr>
          <w:rFonts w:ascii="Times New Roman" w:hAnsi="Times New Roman" w:cs="Times New Roman"/>
          <w:sz w:val="24"/>
          <w:szCs w:val="24"/>
        </w:rPr>
      </w:pPr>
      <w:r w:rsidRPr="00101110">
        <w:rPr>
          <w:rFonts w:ascii="Times New Roman" w:hAnsi="Times New Roman" w:cs="Times New Roman"/>
          <w:sz w:val="24"/>
          <w:szCs w:val="24"/>
        </w:rPr>
        <w:t>Spending time outdoors and connecting with others is proven to reduce stress, ease loneliness, and support recovery. Many of our members say Community Calm helps them feel:</w:t>
      </w:r>
      <w:r w:rsidRPr="00101110">
        <w:rPr>
          <w:rFonts w:ascii="Times New Roman" w:hAnsi="Times New Roman" w:cs="Times New Roman"/>
          <w:sz w:val="24"/>
          <w:szCs w:val="24"/>
        </w:rPr>
        <w:br/>
      </w:r>
      <w:r w:rsidRPr="00101110">
        <w:rPr>
          <w:rFonts w:ascii="Segoe UI Symbol" w:hAnsi="Segoe UI Symbol" w:cs="Segoe UI Symbol"/>
          <w:sz w:val="24"/>
          <w:szCs w:val="24"/>
        </w:rPr>
        <w:t>✔</w:t>
      </w:r>
      <w:r w:rsidRPr="00101110">
        <w:rPr>
          <w:rFonts w:ascii="Times New Roman" w:hAnsi="Times New Roman" w:cs="Times New Roman"/>
          <w:sz w:val="24"/>
          <w:szCs w:val="24"/>
        </w:rPr>
        <w:t xml:space="preserve"> More positive and motivated</w:t>
      </w:r>
      <w:r w:rsidRPr="00101110">
        <w:rPr>
          <w:rFonts w:ascii="Times New Roman" w:hAnsi="Times New Roman" w:cs="Times New Roman"/>
          <w:sz w:val="24"/>
          <w:szCs w:val="24"/>
        </w:rPr>
        <w:br/>
      </w:r>
      <w:r w:rsidRPr="00101110">
        <w:rPr>
          <w:rFonts w:ascii="Segoe UI Symbol" w:hAnsi="Segoe UI Symbol" w:cs="Segoe UI Symbol"/>
          <w:sz w:val="24"/>
          <w:szCs w:val="24"/>
        </w:rPr>
        <w:t>✔</w:t>
      </w:r>
      <w:r w:rsidRPr="00101110">
        <w:rPr>
          <w:rFonts w:ascii="Times New Roman" w:hAnsi="Times New Roman" w:cs="Times New Roman"/>
          <w:sz w:val="24"/>
          <w:szCs w:val="24"/>
        </w:rPr>
        <w:t xml:space="preserve"> Less isolated and alone</w:t>
      </w:r>
      <w:r w:rsidRPr="00101110">
        <w:rPr>
          <w:rFonts w:ascii="Times New Roman" w:hAnsi="Times New Roman" w:cs="Times New Roman"/>
          <w:sz w:val="24"/>
          <w:szCs w:val="24"/>
        </w:rPr>
        <w:br/>
      </w:r>
      <w:r w:rsidRPr="00101110">
        <w:rPr>
          <w:rFonts w:ascii="Segoe UI Symbol" w:hAnsi="Segoe UI Symbol" w:cs="Segoe UI Symbol"/>
          <w:sz w:val="24"/>
          <w:szCs w:val="24"/>
        </w:rPr>
        <w:t>✔</w:t>
      </w:r>
      <w:r w:rsidRPr="00101110">
        <w:rPr>
          <w:rFonts w:ascii="Times New Roman" w:hAnsi="Times New Roman" w:cs="Times New Roman"/>
          <w:sz w:val="24"/>
          <w:szCs w:val="24"/>
        </w:rPr>
        <w:t xml:space="preserve"> Part of a friendly community</w:t>
      </w:r>
    </w:p>
    <w:p w14:paraId="07E9E130" w14:textId="77777777" w:rsidR="00101110" w:rsidRPr="00101110" w:rsidRDefault="00101110" w:rsidP="00781A64">
      <w:pPr>
        <w:spacing w:after="0"/>
        <w:rPr>
          <w:rFonts w:ascii="Times New Roman" w:hAnsi="Times New Roman" w:cs="Times New Roman"/>
          <w:b/>
          <w:bCs/>
          <w:sz w:val="24"/>
          <w:szCs w:val="24"/>
        </w:rPr>
      </w:pPr>
      <w:r w:rsidRPr="00101110">
        <w:rPr>
          <w:rFonts w:ascii="Times New Roman" w:hAnsi="Times New Roman" w:cs="Times New Roman"/>
          <w:b/>
          <w:bCs/>
          <w:sz w:val="24"/>
          <w:szCs w:val="24"/>
        </w:rPr>
        <w:t>Our Approach</w:t>
      </w:r>
    </w:p>
    <w:p w14:paraId="3270A895" w14:textId="77777777" w:rsidR="00101110" w:rsidRPr="00101110" w:rsidRDefault="00101110" w:rsidP="00781A64">
      <w:pPr>
        <w:spacing w:after="0"/>
        <w:rPr>
          <w:rFonts w:ascii="Times New Roman" w:hAnsi="Times New Roman" w:cs="Times New Roman"/>
          <w:sz w:val="24"/>
          <w:szCs w:val="24"/>
        </w:rPr>
      </w:pPr>
      <w:r w:rsidRPr="00101110">
        <w:rPr>
          <w:rFonts w:ascii="Times New Roman" w:hAnsi="Times New Roman" w:cs="Times New Roman"/>
          <w:sz w:val="24"/>
          <w:szCs w:val="24"/>
        </w:rPr>
        <w:t xml:space="preserve">We are </w:t>
      </w:r>
      <w:r w:rsidRPr="00101110">
        <w:rPr>
          <w:rFonts w:ascii="Times New Roman" w:hAnsi="Times New Roman" w:cs="Times New Roman"/>
          <w:b/>
          <w:bCs/>
          <w:sz w:val="24"/>
          <w:szCs w:val="24"/>
        </w:rPr>
        <w:t>non-clinical and peer-supported</w:t>
      </w:r>
      <w:r w:rsidRPr="00101110">
        <w:rPr>
          <w:rFonts w:ascii="Times New Roman" w:hAnsi="Times New Roman" w:cs="Times New Roman"/>
          <w:sz w:val="24"/>
          <w:szCs w:val="24"/>
        </w:rPr>
        <w:t>. Sessions are guided by kindness, inclusivity, and mutual respect. We focus on principles over personalities — creating a safe, non-judgemental space where everyone feels valued.</w:t>
      </w:r>
    </w:p>
    <w:p w14:paraId="2700342C" w14:textId="77777777" w:rsidR="00101110" w:rsidRPr="00101110" w:rsidRDefault="00101110" w:rsidP="00781A64">
      <w:pPr>
        <w:spacing w:after="0"/>
        <w:rPr>
          <w:rFonts w:ascii="Times New Roman" w:hAnsi="Times New Roman" w:cs="Times New Roman"/>
          <w:sz w:val="24"/>
          <w:szCs w:val="24"/>
        </w:rPr>
      </w:pPr>
      <w:r w:rsidRPr="00101110">
        <w:rPr>
          <w:rFonts w:ascii="Times New Roman" w:hAnsi="Times New Roman" w:cs="Times New Roman"/>
          <w:sz w:val="24"/>
          <w:szCs w:val="24"/>
        </w:rPr>
        <w:pict w14:anchorId="437BAD3F">
          <v:rect id="_x0000_i1043" style="width:0;height:1.5pt" o:hrstd="t" o:hr="t" fillcolor="#a0a0a0" stroked="f"/>
        </w:pict>
      </w:r>
    </w:p>
    <w:p w14:paraId="4DDE3FDE" w14:textId="77777777" w:rsidR="00101110" w:rsidRPr="00101110" w:rsidRDefault="00101110" w:rsidP="00781A64">
      <w:pPr>
        <w:spacing w:after="0"/>
        <w:rPr>
          <w:rFonts w:ascii="Times New Roman" w:hAnsi="Times New Roman" w:cs="Times New Roman"/>
          <w:b/>
          <w:bCs/>
          <w:sz w:val="24"/>
          <w:szCs w:val="24"/>
        </w:rPr>
      </w:pPr>
      <w:r w:rsidRPr="00101110">
        <w:rPr>
          <w:rFonts w:ascii="Times New Roman" w:hAnsi="Times New Roman" w:cs="Times New Roman"/>
          <w:b/>
          <w:bCs/>
          <w:sz w:val="24"/>
          <w:szCs w:val="24"/>
        </w:rPr>
        <w:t>Referral Process</w:t>
      </w:r>
    </w:p>
    <w:p w14:paraId="62451737" w14:textId="77777777" w:rsidR="00101110" w:rsidRPr="00101110" w:rsidRDefault="00101110" w:rsidP="00781A64">
      <w:pPr>
        <w:spacing w:after="0"/>
        <w:rPr>
          <w:rFonts w:ascii="Times New Roman" w:hAnsi="Times New Roman" w:cs="Times New Roman"/>
          <w:sz w:val="24"/>
          <w:szCs w:val="24"/>
        </w:rPr>
      </w:pPr>
      <w:r w:rsidRPr="00101110">
        <w:rPr>
          <w:rFonts w:ascii="Segoe UI Emoji" w:hAnsi="Segoe UI Emoji" w:cs="Segoe UI Emoji"/>
          <w:sz w:val="24"/>
          <w:szCs w:val="24"/>
        </w:rPr>
        <w:t>🔹</w:t>
      </w:r>
      <w:r w:rsidRPr="00101110">
        <w:rPr>
          <w:rFonts w:ascii="Times New Roman" w:hAnsi="Times New Roman" w:cs="Times New Roman"/>
          <w:sz w:val="24"/>
          <w:szCs w:val="24"/>
        </w:rPr>
        <w:t xml:space="preserve"> </w:t>
      </w:r>
      <w:r w:rsidRPr="00101110">
        <w:rPr>
          <w:rFonts w:ascii="Times New Roman" w:hAnsi="Times New Roman" w:cs="Times New Roman"/>
          <w:b/>
          <w:bCs/>
          <w:sz w:val="24"/>
          <w:szCs w:val="24"/>
        </w:rPr>
        <w:t>For patients:</w:t>
      </w:r>
      <w:r w:rsidRPr="00101110">
        <w:rPr>
          <w:rFonts w:ascii="Times New Roman" w:hAnsi="Times New Roman" w:cs="Times New Roman"/>
          <w:sz w:val="24"/>
          <w:szCs w:val="24"/>
        </w:rPr>
        <w:br/>
        <w:t>Community Calm does not accept self-referrals. If you would like to attend, please take this information to your GP, Social Prescriber, or another healthcare professional. They can complete the referral form on your behalf and send it directly to us.</w:t>
      </w:r>
    </w:p>
    <w:p w14:paraId="0F988495" w14:textId="77777777" w:rsidR="00101110" w:rsidRPr="00101110" w:rsidRDefault="00101110" w:rsidP="00781A64">
      <w:pPr>
        <w:spacing w:after="0"/>
        <w:rPr>
          <w:rFonts w:ascii="Times New Roman" w:hAnsi="Times New Roman" w:cs="Times New Roman"/>
          <w:sz w:val="24"/>
          <w:szCs w:val="24"/>
        </w:rPr>
      </w:pPr>
      <w:r w:rsidRPr="00101110">
        <w:rPr>
          <w:rFonts w:ascii="Segoe UI Emoji" w:hAnsi="Segoe UI Emoji" w:cs="Segoe UI Emoji"/>
          <w:sz w:val="24"/>
          <w:szCs w:val="24"/>
        </w:rPr>
        <w:t>🔹</w:t>
      </w:r>
      <w:r w:rsidRPr="00101110">
        <w:rPr>
          <w:rFonts w:ascii="Times New Roman" w:hAnsi="Times New Roman" w:cs="Times New Roman"/>
          <w:sz w:val="24"/>
          <w:szCs w:val="24"/>
        </w:rPr>
        <w:t xml:space="preserve"> </w:t>
      </w:r>
      <w:r w:rsidRPr="00101110">
        <w:rPr>
          <w:rFonts w:ascii="Times New Roman" w:hAnsi="Times New Roman" w:cs="Times New Roman"/>
          <w:b/>
          <w:bCs/>
          <w:sz w:val="24"/>
          <w:szCs w:val="24"/>
        </w:rPr>
        <w:t>For health professionals:</w:t>
      </w:r>
      <w:r w:rsidRPr="00101110">
        <w:rPr>
          <w:rFonts w:ascii="Times New Roman" w:hAnsi="Times New Roman" w:cs="Times New Roman"/>
          <w:sz w:val="24"/>
          <w:szCs w:val="24"/>
        </w:rPr>
        <w:br/>
        <w:t>Referrals can be made by GPs, Social Prescribers, NHS staff, or community health teams. Please complete the referral form and email it to:</w:t>
      </w:r>
      <w:r w:rsidRPr="00101110">
        <w:rPr>
          <w:rFonts w:ascii="Times New Roman" w:hAnsi="Times New Roman" w:cs="Times New Roman"/>
          <w:sz w:val="24"/>
          <w:szCs w:val="24"/>
        </w:rPr>
        <w:br/>
      </w:r>
      <w:r w:rsidRPr="00101110">
        <w:rPr>
          <w:rFonts w:ascii="Segoe UI Emoji" w:hAnsi="Segoe UI Emoji" w:cs="Segoe UI Emoji"/>
          <w:sz w:val="24"/>
          <w:szCs w:val="24"/>
        </w:rPr>
        <w:t>📧</w:t>
      </w:r>
      <w:r w:rsidRPr="00101110">
        <w:rPr>
          <w:rFonts w:ascii="Times New Roman" w:hAnsi="Times New Roman" w:cs="Times New Roman"/>
          <w:sz w:val="24"/>
          <w:szCs w:val="24"/>
        </w:rPr>
        <w:t xml:space="preserve"> </w:t>
      </w:r>
      <w:r w:rsidRPr="00101110">
        <w:rPr>
          <w:rFonts w:ascii="Times New Roman" w:hAnsi="Times New Roman" w:cs="Times New Roman"/>
          <w:b/>
          <w:bCs/>
          <w:sz w:val="24"/>
          <w:szCs w:val="24"/>
        </w:rPr>
        <w:t>communitycalmberkshire@gmail.com</w:t>
      </w:r>
    </w:p>
    <w:p w14:paraId="6922F54F" w14:textId="77777777" w:rsidR="00101110" w:rsidRPr="00101110" w:rsidRDefault="00101110" w:rsidP="00781A64">
      <w:pPr>
        <w:spacing w:after="0"/>
        <w:rPr>
          <w:rFonts w:ascii="Times New Roman" w:hAnsi="Times New Roman" w:cs="Times New Roman"/>
          <w:sz w:val="24"/>
          <w:szCs w:val="24"/>
        </w:rPr>
      </w:pPr>
      <w:r w:rsidRPr="00101110">
        <w:rPr>
          <w:rFonts w:ascii="Times New Roman" w:hAnsi="Times New Roman" w:cs="Times New Roman"/>
          <w:sz w:val="24"/>
          <w:szCs w:val="24"/>
        </w:rPr>
        <w:pict w14:anchorId="7AB21B68">
          <v:rect id="_x0000_i1044" style="width:0;height:1.5pt" o:hrstd="t" o:hr="t" fillcolor="#a0a0a0" stroked="f"/>
        </w:pict>
      </w:r>
    </w:p>
    <w:p w14:paraId="7D29C5D7" w14:textId="77777777" w:rsidR="00101110" w:rsidRPr="00101110" w:rsidRDefault="00101110" w:rsidP="00781A64">
      <w:pPr>
        <w:spacing w:after="0"/>
        <w:rPr>
          <w:rFonts w:ascii="Times New Roman" w:hAnsi="Times New Roman" w:cs="Times New Roman"/>
          <w:b/>
          <w:bCs/>
          <w:sz w:val="24"/>
          <w:szCs w:val="24"/>
        </w:rPr>
      </w:pPr>
      <w:r w:rsidRPr="00101110">
        <w:rPr>
          <w:rFonts w:ascii="Times New Roman" w:hAnsi="Times New Roman" w:cs="Times New Roman"/>
          <w:b/>
          <w:bCs/>
          <w:sz w:val="24"/>
          <w:szCs w:val="24"/>
        </w:rPr>
        <w:lastRenderedPageBreak/>
        <w:t>How It Works</w:t>
      </w:r>
    </w:p>
    <w:p w14:paraId="4697C9C2" w14:textId="77777777" w:rsidR="00101110" w:rsidRPr="00101110" w:rsidRDefault="00101110" w:rsidP="00781A64">
      <w:pPr>
        <w:numPr>
          <w:ilvl w:val="0"/>
          <w:numId w:val="10"/>
        </w:numPr>
        <w:spacing w:after="0"/>
        <w:rPr>
          <w:rFonts w:ascii="Times New Roman" w:hAnsi="Times New Roman" w:cs="Times New Roman"/>
          <w:sz w:val="24"/>
          <w:szCs w:val="24"/>
        </w:rPr>
      </w:pPr>
      <w:r w:rsidRPr="00101110">
        <w:rPr>
          <w:rFonts w:ascii="Times New Roman" w:hAnsi="Times New Roman" w:cs="Times New Roman"/>
          <w:b/>
          <w:bCs/>
          <w:sz w:val="24"/>
          <w:szCs w:val="24"/>
        </w:rPr>
        <w:t>Weekly sessions:</w:t>
      </w:r>
      <w:r w:rsidRPr="00101110">
        <w:rPr>
          <w:rFonts w:ascii="Times New Roman" w:hAnsi="Times New Roman" w:cs="Times New Roman"/>
          <w:sz w:val="24"/>
          <w:szCs w:val="24"/>
        </w:rPr>
        <w:br/>
        <w:t xml:space="preserve">• </w:t>
      </w:r>
      <w:r w:rsidRPr="00101110">
        <w:rPr>
          <w:rFonts w:ascii="Times New Roman" w:hAnsi="Times New Roman" w:cs="Times New Roman"/>
          <w:b/>
          <w:bCs/>
          <w:sz w:val="24"/>
          <w:szCs w:val="24"/>
        </w:rPr>
        <w:t>Monday</w:t>
      </w:r>
      <w:r w:rsidRPr="00101110">
        <w:rPr>
          <w:rFonts w:ascii="Times New Roman" w:hAnsi="Times New Roman" w:cs="Times New Roman"/>
          <w:sz w:val="24"/>
          <w:szCs w:val="24"/>
        </w:rPr>
        <w:t xml:space="preserve"> — Hero’s Berkshire (Holyport)</w:t>
      </w:r>
      <w:r w:rsidRPr="00101110">
        <w:rPr>
          <w:rFonts w:ascii="Times New Roman" w:hAnsi="Times New Roman" w:cs="Times New Roman"/>
          <w:sz w:val="24"/>
          <w:szCs w:val="24"/>
        </w:rPr>
        <w:br/>
        <w:t xml:space="preserve">• </w:t>
      </w:r>
      <w:r w:rsidRPr="00101110">
        <w:rPr>
          <w:rFonts w:ascii="Times New Roman" w:hAnsi="Times New Roman" w:cs="Times New Roman"/>
          <w:b/>
          <w:bCs/>
          <w:sz w:val="24"/>
          <w:szCs w:val="24"/>
        </w:rPr>
        <w:t>Tuesday</w:t>
      </w:r>
      <w:r w:rsidRPr="00101110">
        <w:rPr>
          <w:rFonts w:ascii="Times New Roman" w:hAnsi="Times New Roman" w:cs="Times New Roman"/>
          <w:sz w:val="24"/>
          <w:szCs w:val="24"/>
        </w:rPr>
        <w:t xml:space="preserve"> — Herschel Park (Slough)</w:t>
      </w:r>
    </w:p>
    <w:p w14:paraId="4823ECAB" w14:textId="77777777" w:rsidR="00101110" w:rsidRPr="00101110" w:rsidRDefault="00101110" w:rsidP="00781A64">
      <w:pPr>
        <w:numPr>
          <w:ilvl w:val="0"/>
          <w:numId w:val="10"/>
        </w:numPr>
        <w:spacing w:after="0"/>
        <w:rPr>
          <w:rFonts w:ascii="Times New Roman" w:hAnsi="Times New Roman" w:cs="Times New Roman"/>
          <w:sz w:val="24"/>
          <w:szCs w:val="24"/>
        </w:rPr>
      </w:pPr>
      <w:r w:rsidRPr="00101110">
        <w:rPr>
          <w:rFonts w:ascii="Times New Roman" w:hAnsi="Times New Roman" w:cs="Times New Roman"/>
          <w:b/>
          <w:bCs/>
          <w:sz w:val="24"/>
          <w:szCs w:val="24"/>
        </w:rPr>
        <w:t>Monthly nature gatherings:</w:t>
      </w:r>
      <w:r w:rsidRPr="00101110">
        <w:rPr>
          <w:rFonts w:ascii="Times New Roman" w:hAnsi="Times New Roman" w:cs="Times New Roman"/>
          <w:sz w:val="24"/>
          <w:szCs w:val="24"/>
        </w:rPr>
        <w:t xml:space="preserve"> In the private grounds of Windsor Great Park</w:t>
      </w:r>
    </w:p>
    <w:p w14:paraId="253B4A1E" w14:textId="77777777" w:rsidR="00101110" w:rsidRPr="00101110" w:rsidRDefault="00101110" w:rsidP="00781A64">
      <w:pPr>
        <w:numPr>
          <w:ilvl w:val="0"/>
          <w:numId w:val="10"/>
        </w:numPr>
        <w:spacing w:after="0"/>
        <w:rPr>
          <w:rFonts w:ascii="Times New Roman" w:hAnsi="Times New Roman" w:cs="Times New Roman"/>
          <w:sz w:val="24"/>
          <w:szCs w:val="24"/>
        </w:rPr>
      </w:pPr>
      <w:r w:rsidRPr="00101110">
        <w:rPr>
          <w:rFonts w:ascii="Times New Roman" w:hAnsi="Times New Roman" w:cs="Times New Roman"/>
          <w:b/>
          <w:bCs/>
          <w:sz w:val="24"/>
          <w:szCs w:val="24"/>
        </w:rPr>
        <w:t>Peer support &amp; reflection:</w:t>
      </w:r>
      <w:r w:rsidRPr="00101110">
        <w:rPr>
          <w:rFonts w:ascii="Times New Roman" w:hAnsi="Times New Roman" w:cs="Times New Roman"/>
          <w:sz w:val="24"/>
          <w:szCs w:val="24"/>
        </w:rPr>
        <w:t xml:space="preserve"> Optional group discussion at the end of each session</w:t>
      </w:r>
    </w:p>
    <w:p w14:paraId="6E972D3F" w14:textId="77777777" w:rsidR="00101110" w:rsidRPr="00101110" w:rsidRDefault="00101110" w:rsidP="00781A64">
      <w:pPr>
        <w:numPr>
          <w:ilvl w:val="0"/>
          <w:numId w:val="10"/>
        </w:numPr>
        <w:spacing w:after="0"/>
        <w:rPr>
          <w:rFonts w:ascii="Times New Roman" w:hAnsi="Times New Roman" w:cs="Times New Roman"/>
          <w:sz w:val="24"/>
          <w:szCs w:val="24"/>
        </w:rPr>
      </w:pPr>
      <w:r w:rsidRPr="00101110">
        <w:rPr>
          <w:rFonts w:ascii="Times New Roman" w:hAnsi="Times New Roman" w:cs="Times New Roman"/>
          <w:b/>
          <w:bCs/>
          <w:sz w:val="24"/>
          <w:szCs w:val="24"/>
        </w:rPr>
        <w:t>Confidential &amp; safe:</w:t>
      </w:r>
      <w:r w:rsidRPr="00101110">
        <w:rPr>
          <w:rFonts w:ascii="Times New Roman" w:hAnsi="Times New Roman" w:cs="Times New Roman"/>
          <w:sz w:val="24"/>
          <w:szCs w:val="24"/>
        </w:rPr>
        <w:t xml:space="preserve"> No medical advice given — sessions are non-clinical and complementary</w:t>
      </w:r>
    </w:p>
    <w:p w14:paraId="38AFCD9D" w14:textId="77777777" w:rsidR="00101110" w:rsidRPr="00101110" w:rsidRDefault="00101110" w:rsidP="00781A64">
      <w:pPr>
        <w:spacing w:after="0"/>
        <w:rPr>
          <w:rFonts w:ascii="Times New Roman" w:hAnsi="Times New Roman" w:cs="Times New Roman"/>
          <w:sz w:val="24"/>
          <w:szCs w:val="24"/>
        </w:rPr>
      </w:pPr>
      <w:r w:rsidRPr="00101110">
        <w:rPr>
          <w:rFonts w:ascii="Times New Roman" w:hAnsi="Times New Roman" w:cs="Times New Roman"/>
          <w:sz w:val="24"/>
          <w:szCs w:val="24"/>
        </w:rPr>
        <w:pict w14:anchorId="1DD2569A">
          <v:rect id="_x0000_i1045" style="width:0;height:1.5pt" o:hrstd="t" o:hr="t" fillcolor="#a0a0a0" stroked="f"/>
        </w:pict>
      </w:r>
    </w:p>
    <w:p w14:paraId="4B6FC019" w14:textId="77777777" w:rsidR="00101110" w:rsidRPr="00101110" w:rsidRDefault="00101110" w:rsidP="00781A64">
      <w:pPr>
        <w:spacing w:after="0"/>
        <w:rPr>
          <w:rFonts w:ascii="Times New Roman" w:hAnsi="Times New Roman" w:cs="Times New Roman"/>
          <w:b/>
          <w:bCs/>
          <w:sz w:val="24"/>
          <w:szCs w:val="24"/>
        </w:rPr>
      </w:pPr>
      <w:r w:rsidRPr="00101110">
        <w:rPr>
          <w:rFonts w:ascii="Times New Roman" w:hAnsi="Times New Roman" w:cs="Times New Roman"/>
          <w:b/>
          <w:bCs/>
          <w:sz w:val="24"/>
          <w:szCs w:val="24"/>
        </w:rPr>
        <w:t>Contact</w:t>
      </w:r>
    </w:p>
    <w:p w14:paraId="1929648A" w14:textId="1CA294CA" w:rsidR="00101110" w:rsidRDefault="00101110" w:rsidP="00781A64">
      <w:pPr>
        <w:spacing w:after="0"/>
        <w:rPr>
          <w:rFonts w:ascii="Times New Roman" w:hAnsi="Times New Roman" w:cs="Times New Roman"/>
          <w:b/>
          <w:bCs/>
          <w:sz w:val="24"/>
          <w:szCs w:val="24"/>
        </w:rPr>
      </w:pPr>
      <w:r w:rsidRPr="00101110">
        <w:rPr>
          <w:rFonts w:ascii="Segoe UI Emoji" w:hAnsi="Segoe UI Emoji" w:cs="Segoe UI Emoji"/>
          <w:sz w:val="24"/>
          <w:szCs w:val="24"/>
        </w:rPr>
        <w:t>📞</w:t>
      </w:r>
      <w:r w:rsidRPr="00101110">
        <w:rPr>
          <w:rFonts w:ascii="Times New Roman" w:hAnsi="Times New Roman" w:cs="Times New Roman"/>
          <w:sz w:val="24"/>
          <w:szCs w:val="24"/>
        </w:rPr>
        <w:t xml:space="preserve"> </w:t>
      </w:r>
      <w:r w:rsidRPr="00101110">
        <w:rPr>
          <w:rFonts w:ascii="Times New Roman" w:hAnsi="Times New Roman" w:cs="Times New Roman"/>
          <w:b/>
          <w:bCs/>
          <w:sz w:val="24"/>
          <w:szCs w:val="24"/>
        </w:rPr>
        <w:t>Meena Kalsi</w:t>
      </w:r>
      <w:r w:rsidRPr="00101110">
        <w:rPr>
          <w:rFonts w:ascii="Times New Roman" w:hAnsi="Times New Roman" w:cs="Times New Roman"/>
          <w:sz w:val="24"/>
          <w:szCs w:val="24"/>
        </w:rPr>
        <w:t xml:space="preserve"> — 07917 207510</w:t>
      </w:r>
      <w:r w:rsidRPr="00101110">
        <w:rPr>
          <w:rFonts w:ascii="Times New Roman" w:hAnsi="Times New Roman" w:cs="Times New Roman"/>
          <w:sz w:val="24"/>
          <w:szCs w:val="24"/>
        </w:rPr>
        <w:br/>
      </w:r>
      <w:r w:rsidRPr="00101110">
        <w:rPr>
          <w:rFonts w:ascii="Segoe UI Emoji" w:hAnsi="Segoe UI Emoji" w:cs="Segoe UI Emoji"/>
          <w:sz w:val="24"/>
          <w:szCs w:val="24"/>
        </w:rPr>
        <w:t>📧</w:t>
      </w:r>
      <w:r w:rsidRPr="00101110">
        <w:rPr>
          <w:rFonts w:ascii="Times New Roman" w:hAnsi="Times New Roman" w:cs="Times New Roman"/>
          <w:sz w:val="24"/>
          <w:szCs w:val="24"/>
        </w:rPr>
        <w:t xml:space="preserve"> </w:t>
      </w:r>
      <w:hyperlink r:id="rId6" w:history="1">
        <w:r w:rsidR="003C295F" w:rsidRPr="00101110">
          <w:rPr>
            <w:rStyle w:val="Hyperlink"/>
            <w:rFonts w:ascii="Times New Roman" w:hAnsi="Times New Roman" w:cs="Times New Roman"/>
            <w:b/>
            <w:bCs/>
            <w:sz w:val="24"/>
            <w:szCs w:val="24"/>
          </w:rPr>
          <w:t>communitycalmberkshire@gmail.com</w:t>
        </w:r>
      </w:hyperlink>
    </w:p>
    <w:p w14:paraId="628A2F98" w14:textId="77777777" w:rsidR="003C295F" w:rsidRPr="00101110" w:rsidRDefault="003C295F" w:rsidP="00781A64">
      <w:pPr>
        <w:spacing w:after="0"/>
        <w:rPr>
          <w:rFonts w:ascii="Times New Roman" w:hAnsi="Times New Roman" w:cs="Times New Roman"/>
          <w:sz w:val="24"/>
          <w:szCs w:val="24"/>
        </w:rPr>
      </w:pPr>
    </w:p>
    <w:p w14:paraId="5246CCB8" w14:textId="77777777" w:rsidR="005840E4" w:rsidRPr="00101110" w:rsidRDefault="005840E4" w:rsidP="00781A64">
      <w:pPr>
        <w:spacing w:after="0"/>
        <w:rPr>
          <w:rFonts w:ascii="Times New Roman" w:hAnsi="Times New Roman" w:cs="Times New Roman"/>
          <w:sz w:val="24"/>
          <w:szCs w:val="24"/>
        </w:rPr>
      </w:pPr>
      <w:r w:rsidRPr="00101110">
        <w:rPr>
          <w:rFonts w:ascii="Times New Roman" w:hAnsi="Times New Roman" w:cs="Times New Roman"/>
          <w:sz w:val="24"/>
          <w:szCs w:val="24"/>
        </w:rPr>
        <w:t>We look forward to seeing you.</w:t>
      </w:r>
    </w:p>
    <w:p w14:paraId="2ABC37AF" w14:textId="77777777" w:rsidR="00D3376C" w:rsidRPr="00101110" w:rsidRDefault="00D3376C" w:rsidP="00781A64">
      <w:pPr>
        <w:rPr>
          <w:rFonts w:ascii="Times New Roman" w:hAnsi="Times New Roman" w:cs="Times New Roman"/>
          <w:sz w:val="24"/>
          <w:szCs w:val="24"/>
        </w:rPr>
      </w:pPr>
    </w:p>
    <w:sectPr w:rsidR="00D3376C" w:rsidRPr="00101110" w:rsidSect="00E75E6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F7B70"/>
    <w:multiLevelType w:val="multilevel"/>
    <w:tmpl w:val="B64AC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145512"/>
    <w:multiLevelType w:val="multilevel"/>
    <w:tmpl w:val="DC50A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A90362"/>
    <w:multiLevelType w:val="multilevel"/>
    <w:tmpl w:val="075A4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064521"/>
    <w:multiLevelType w:val="hybridMultilevel"/>
    <w:tmpl w:val="ABF2D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E02E8A"/>
    <w:multiLevelType w:val="multilevel"/>
    <w:tmpl w:val="1D60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EA488C"/>
    <w:multiLevelType w:val="multilevel"/>
    <w:tmpl w:val="BE94E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4B2819"/>
    <w:multiLevelType w:val="multilevel"/>
    <w:tmpl w:val="1B86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4313CF"/>
    <w:multiLevelType w:val="multilevel"/>
    <w:tmpl w:val="26226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51315B"/>
    <w:multiLevelType w:val="multilevel"/>
    <w:tmpl w:val="413AC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746831"/>
    <w:multiLevelType w:val="hybridMultilevel"/>
    <w:tmpl w:val="D0A048C2"/>
    <w:lvl w:ilvl="0" w:tplc="8FE00A3C">
      <w:start w:val="1"/>
      <w:numFmt w:val="bullet"/>
      <w:lvlText w:val=""/>
      <w:lvlJc w:val="left"/>
      <w:pPr>
        <w:tabs>
          <w:tab w:val="num" w:pos="720"/>
        </w:tabs>
        <w:ind w:left="720" w:hanging="360"/>
      </w:pPr>
      <w:rPr>
        <w:rFonts w:ascii="Symbol" w:hAnsi="Symbol" w:hint="default"/>
      </w:rPr>
    </w:lvl>
    <w:lvl w:ilvl="1" w:tplc="E7A446A0" w:tentative="1">
      <w:start w:val="1"/>
      <w:numFmt w:val="bullet"/>
      <w:lvlText w:val=""/>
      <w:lvlJc w:val="left"/>
      <w:pPr>
        <w:tabs>
          <w:tab w:val="num" w:pos="1440"/>
        </w:tabs>
        <w:ind w:left="1440" w:hanging="360"/>
      </w:pPr>
      <w:rPr>
        <w:rFonts w:ascii="Symbol" w:hAnsi="Symbol" w:hint="default"/>
      </w:rPr>
    </w:lvl>
    <w:lvl w:ilvl="2" w:tplc="F22C2D92" w:tentative="1">
      <w:start w:val="1"/>
      <w:numFmt w:val="bullet"/>
      <w:lvlText w:val=""/>
      <w:lvlJc w:val="left"/>
      <w:pPr>
        <w:tabs>
          <w:tab w:val="num" w:pos="2160"/>
        </w:tabs>
        <w:ind w:left="2160" w:hanging="360"/>
      </w:pPr>
      <w:rPr>
        <w:rFonts w:ascii="Symbol" w:hAnsi="Symbol" w:hint="default"/>
      </w:rPr>
    </w:lvl>
    <w:lvl w:ilvl="3" w:tplc="C860C624" w:tentative="1">
      <w:start w:val="1"/>
      <w:numFmt w:val="bullet"/>
      <w:lvlText w:val=""/>
      <w:lvlJc w:val="left"/>
      <w:pPr>
        <w:tabs>
          <w:tab w:val="num" w:pos="2880"/>
        </w:tabs>
        <w:ind w:left="2880" w:hanging="360"/>
      </w:pPr>
      <w:rPr>
        <w:rFonts w:ascii="Symbol" w:hAnsi="Symbol" w:hint="default"/>
      </w:rPr>
    </w:lvl>
    <w:lvl w:ilvl="4" w:tplc="0D9A0FFE" w:tentative="1">
      <w:start w:val="1"/>
      <w:numFmt w:val="bullet"/>
      <w:lvlText w:val=""/>
      <w:lvlJc w:val="left"/>
      <w:pPr>
        <w:tabs>
          <w:tab w:val="num" w:pos="3600"/>
        </w:tabs>
        <w:ind w:left="3600" w:hanging="360"/>
      </w:pPr>
      <w:rPr>
        <w:rFonts w:ascii="Symbol" w:hAnsi="Symbol" w:hint="default"/>
      </w:rPr>
    </w:lvl>
    <w:lvl w:ilvl="5" w:tplc="0254C98A" w:tentative="1">
      <w:start w:val="1"/>
      <w:numFmt w:val="bullet"/>
      <w:lvlText w:val=""/>
      <w:lvlJc w:val="left"/>
      <w:pPr>
        <w:tabs>
          <w:tab w:val="num" w:pos="4320"/>
        </w:tabs>
        <w:ind w:left="4320" w:hanging="360"/>
      </w:pPr>
      <w:rPr>
        <w:rFonts w:ascii="Symbol" w:hAnsi="Symbol" w:hint="default"/>
      </w:rPr>
    </w:lvl>
    <w:lvl w:ilvl="6" w:tplc="707CE05C" w:tentative="1">
      <w:start w:val="1"/>
      <w:numFmt w:val="bullet"/>
      <w:lvlText w:val=""/>
      <w:lvlJc w:val="left"/>
      <w:pPr>
        <w:tabs>
          <w:tab w:val="num" w:pos="5040"/>
        </w:tabs>
        <w:ind w:left="5040" w:hanging="360"/>
      </w:pPr>
      <w:rPr>
        <w:rFonts w:ascii="Symbol" w:hAnsi="Symbol" w:hint="default"/>
      </w:rPr>
    </w:lvl>
    <w:lvl w:ilvl="7" w:tplc="E1ECD030" w:tentative="1">
      <w:start w:val="1"/>
      <w:numFmt w:val="bullet"/>
      <w:lvlText w:val=""/>
      <w:lvlJc w:val="left"/>
      <w:pPr>
        <w:tabs>
          <w:tab w:val="num" w:pos="5760"/>
        </w:tabs>
        <w:ind w:left="5760" w:hanging="360"/>
      </w:pPr>
      <w:rPr>
        <w:rFonts w:ascii="Symbol" w:hAnsi="Symbol" w:hint="default"/>
      </w:rPr>
    </w:lvl>
    <w:lvl w:ilvl="8" w:tplc="46F451AA" w:tentative="1">
      <w:start w:val="1"/>
      <w:numFmt w:val="bullet"/>
      <w:lvlText w:val=""/>
      <w:lvlJc w:val="left"/>
      <w:pPr>
        <w:tabs>
          <w:tab w:val="num" w:pos="6480"/>
        </w:tabs>
        <w:ind w:left="6480" w:hanging="360"/>
      </w:pPr>
      <w:rPr>
        <w:rFonts w:ascii="Symbol" w:hAnsi="Symbol" w:hint="default"/>
      </w:rPr>
    </w:lvl>
  </w:abstractNum>
  <w:num w:numId="1" w16cid:durableId="1605383886">
    <w:abstractNumId w:val="3"/>
  </w:num>
  <w:num w:numId="2" w16cid:durableId="705330613">
    <w:abstractNumId w:val="9"/>
  </w:num>
  <w:num w:numId="3" w16cid:durableId="1133668924">
    <w:abstractNumId w:val="1"/>
  </w:num>
  <w:num w:numId="4" w16cid:durableId="1854104902">
    <w:abstractNumId w:val="5"/>
  </w:num>
  <w:num w:numId="5" w16cid:durableId="1847476517">
    <w:abstractNumId w:val="8"/>
  </w:num>
  <w:num w:numId="6" w16cid:durableId="1091780998">
    <w:abstractNumId w:val="6"/>
  </w:num>
  <w:num w:numId="7" w16cid:durableId="1274631661">
    <w:abstractNumId w:val="7"/>
  </w:num>
  <w:num w:numId="8" w16cid:durableId="1931350408">
    <w:abstractNumId w:val="4"/>
  </w:num>
  <w:num w:numId="9" w16cid:durableId="194081297">
    <w:abstractNumId w:val="0"/>
  </w:num>
  <w:num w:numId="10" w16cid:durableId="1596858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0E4"/>
    <w:rsid w:val="00101110"/>
    <w:rsid w:val="00101922"/>
    <w:rsid w:val="00150F72"/>
    <w:rsid w:val="00182ADE"/>
    <w:rsid w:val="001C1A45"/>
    <w:rsid w:val="00271768"/>
    <w:rsid w:val="0033359B"/>
    <w:rsid w:val="003C295F"/>
    <w:rsid w:val="00415092"/>
    <w:rsid w:val="00426E57"/>
    <w:rsid w:val="004B1F9B"/>
    <w:rsid w:val="004E53C1"/>
    <w:rsid w:val="004F12FD"/>
    <w:rsid w:val="005269BF"/>
    <w:rsid w:val="0054691B"/>
    <w:rsid w:val="005840E4"/>
    <w:rsid w:val="005A181B"/>
    <w:rsid w:val="005B3201"/>
    <w:rsid w:val="0063431E"/>
    <w:rsid w:val="007564C0"/>
    <w:rsid w:val="007757BB"/>
    <w:rsid w:val="00781A64"/>
    <w:rsid w:val="007F41B6"/>
    <w:rsid w:val="00801310"/>
    <w:rsid w:val="008A3721"/>
    <w:rsid w:val="008A628C"/>
    <w:rsid w:val="00A75AD7"/>
    <w:rsid w:val="00A92350"/>
    <w:rsid w:val="00AF1C0E"/>
    <w:rsid w:val="00BF7CBA"/>
    <w:rsid w:val="00D3376C"/>
    <w:rsid w:val="00E42589"/>
    <w:rsid w:val="00E75E6E"/>
    <w:rsid w:val="00E86DB3"/>
    <w:rsid w:val="00F131CC"/>
    <w:rsid w:val="00F45444"/>
    <w:rsid w:val="00F64593"/>
    <w:rsid w:val="00F66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DBD4A"/>
  <w15:chartTrackingRefBased/>
  <w15:docId w15:val="{76B60FDF-FD1F-4142-BD88-7BF1A972A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0E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40E4"/>
    <w:rPr>
      <w:color w:val="0563C1" w:themeColor="hyperlink"/>
      <w:u w:val="single"/>
    </w:rPr>
  </w:style>
  <w:style w:type="paragraph" w:styleId="ListParagraph">
    <w:name w:val="List Paragraph"/>
    <w:basedOn w:val="Normal"/>
    <w:uiPriority w:val="34"/>
    <w:qFormat/>
    <w:rsid w:val="005840E4"/>
    <w:pPr>
      <w:ind w:left="720"/>
      <w:contextualSpacing/>
    </w:pPr>
  </w:style>
  <w:style w:type="character" w:styleId="UnresolvedMention">
    <w:name w:val="Unresolved Mention"/>
    <w:basedOn w:val="DefaultParagraphFont"/>
    <w:uiPriority w:val="99"/>
    <w:semiHidden/>
    <w:unhideWhenUsed/>
    <w:rsid w:val="004B1F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754450">
      <w:bodyDiv w:val="1"/>
      <w:marLeft w:val="0"/>
      <w:marRight w:val="0"/>
      <w:marTop w:val="0"/>
      <w:marBottom w:val="0"/>
      <w:divBdr>
        <w:top w:val="none" w:sz="0" w:space="0" w:color="auto"/>
        <w:left w:val="none" w:sz="0" w:space="0" w:color="auto"/>
        <w:bottom w:val="none" w:sz="0" w:space="0" w:color="auto"/>
        <w:right w:val="none" w:sz="0" w:space="0" w:color="auto"/>
      </w:divBdr>
    </w:div>
    <w:div w:id="1181168023">
      <w:bodyDiv w:val="1"/>
      <w:marLeft w:val="0"/>
      <w:marRight w:val="0"/>
      <w:marTop w:val="0"/>
      <w:marBottom w:val="0"/>
      <w:divBdr>
        <w:top w:val="none" w:sz="0" w:space="0" w:color="auto"/>
        <w:left w:val="none" w:sz="0" w:space="0" w:color="auto"/>
        <w:bottom w:val="none" w:sz="0" w:space="0" w:color="auto"/>
        <w:right w:val="none" w:sz="0" w:space="0" w:color="auto"/>
      </w:divBdr>
    </w:div>
    <w:div w:id="1566720633">
      <w:bodyDiv w:val="1"/>
      <w:marLeft w:val="0"/>
      <w:marRight w:val="0"/>
      <w:marTop w:val="0"/>
      <w:marBottom w:val="0"/>
      <w:divBdr>
        <w:top w:val="none" w:sz="0" w:space="0" w:color="auto"/>
        <w:left w:val="none" w:sz="0" w:space="0" w:color="auto"/>
        <w:bottom w:val="none" w:sz="0" w:space="0" w:color="auto"/>
        <w:right w:val="none" w:sz="0" w:space="0" w:color="auto"/>
      </w:divBdr>
    </w:div>
    <w:div w:id="1651864491">
      <w:bodyDiv w:val="1"/>
      <w:marLeft w:val="0"/>
      <w:marRight w:val="0"/>
      <w:marTop w:val="0"/>
      <w:marBottom w:val="0"/>
      <w:divBdr>
        <w:top w:val="none" w:sz="0" w:space="0" w:color="auto"/>
        <w:left w:val="none" w:sz="0" w:space="0" w:color="auto"/>
        <w:bottom w:val="none" w:sz="0" w:space="0" w:color="auto"/>
        <w:right w:val="none" w:sz="0" w:space="0" w:color="auto"/>
      </w:divBdr>
      <w:divsChild>
        <w:div w:id="735128793">
          <w:marLeft w:val="547"/>
          <w:marRight w:val="0"/>
          <w:marTop w:val="0"/>
          <w:marBottom w:val="0"/>
          <w:divBdr>
            <w:top w:val="none" w:sz="0" w:space="0" w:color="auto"/>
            <w:left w:val="none" w:sz="0" w:space="0" w:color="auto"/>
            <w:bottom w:val="none" w:sz="0" w:space="0" w:color="auto"/>
            <w:right w:val="none" w:sz="0" w:space="0" w:color="auto"/>
          </w:divBdr>
        </w:div>
        <w:div w:id="376659466">
          <w:marLeft w:val="547"/>
          <w:marRight w:val="0"/>
          <w:marTop w:val="0"/>
          <w:marBottom w:val="0"/>
          <w:divBdr>
            <w:top w:val="none" w:sz="0" w:space="0" w:color="auto"/>
            <w:left w:val="none" w:sz="0" w:space="0" w:color="auto"/>
            <w:bottom w:val="none" w:sz="0" w:space="0" w:color="auto"/>
            <w:right w:val="none" w:sz="0" w:space="0" w:color="auto"/>
          </w:divBdr>
        </w:div>
        <w:div w:id="1958372598">
          <w:marLeft w:val="547"/>
          <w:marRight w:val="0"/>
          <w:marTop w:val="0"/>
          <w:marBottom w:val="0"/>
          <w:divBdr>
            <w:top w:val="none" w:sz="0" w:space="0" w:color="auto"/>
            <w:left w:val="none" w:sz="0" w:space="0" w:color="auto"/>
            <w:bottom w:val="none" w:sz="0" w:space="0" w:color="auto"/>
            <w:right w:val="none" w:sz="0" w:space="0" w:color="auto"/>
          </w:divBdr>
        </w:div>
        <w:div w:id="1915506226">
          <w:marLeft w:val="547"/>
          <w:marRight w:val="0"/>
          <w:marTop w:val="0"/>
          <w:marBottom w:val="0"/>
          <w:divBdr>
            <w:top w:val="none" w:sz="0" w:space="0" w:color="auto"/>
            <w:left w:val="none" w:sz="0" w:space="0" w:color="auto"/>
            <w:bottom w:val="none" w:sz="0" w:space="0" w:color="auto"/>
            <w:right w:val="none" w:sz="0" w:space="0" w:color="auto"/>
          </w:divBdr>
        </w:div>
      </w:divsChild>
    </w:div>
    <w:div w:id="209959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munitycalmberkshire@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2050</Characters>
  <Application>Microsoft Office Word</Application>
  <DocSecurity>0</DocSecurity>
  <Lines>17</Lines>
  <Paragraphs>4</Paragraphs>
  <ScaleCrop>false</ScaleCrop>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Dhingra Family</dc:creator>
  <cp:keywords/>
  <dc:description/>
  <cp:lastModifiedBy>Meena Kalsi</cp:lastModifiedBy>
  <cp:revision>31</cp:revision>
  <dcterms:created xsi:type="dcterms:W3CDTF">2024-04-13T17:28:00Z</dcterms:created>
  <dcterms:modified xsi:type="dcterms:W3CDTF">2025-08-17T12:41:00Z</dcterms:modified>
</cp:coreProperties>
</file>